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036" w:rsidRPr="008A6391" w:rsidRDefault="003B6E3F" w:rsidP="0058724E">
      <w:pPr>
        <w:spacing w:after="0" w:line="240" w:lineRule="auto"/>
        <w:ind w:firstLine="709"/>
        <w:jc w:val="center"/>
        <w:rPr>
          <w:rFonts w:ascii="Times New Roman" w:hAnsi="Times New Roman" w:cs="Times New Roman"/>
          <w:b/>
        </w:rPr>
      </w:pPr>
      <w:r w:rsidRPr="008A6391">
        <w:rPr>
          <w:rFonts w:ascii="Times New Roman" w:hAnsi="Times New Roman" w:cs="Times New Roman"/>
          <w:b/>
        </w:rPr>
        <w:t xml:space="preserve"> </w:t>
      </w:r>
      <w:r w:rsidR="00B17036" w:rsidRPr="008A6391">
        <w:rPr>
          <w:rFonts w:ascii="Times New Roman" w:hAnsi="Times New Roman" w:cs="Times New Roman"/>
          <w:b/>
        </w:rPr>
        <w:t>ДОГОВОР</w:t>
      </w:r>
      <w:r w:rsidR="009E32D5" w:rsidRPr="008A6391">
        <w:rPr>
          <w:rFonts w:ascii="Times New Roman" w:hAnsi="Times New Roman" w:cs="Times New Roman"/>
          <w:b/>
        </w:rPr>
        <w:t xml:space="preserve"> № </w:t>
      </w:r>
      <w:r w:rsidR="00CF6EC5" w:rsidRPr="008A6391">
        <w:rPr>
          <w:rFonts w:ascii="Times New Roman" w:hAnsi="Times New Roman" w:cs="Times New Roman"/>
          <w:b/>
        </w:rPr>
        <w:t>_________</w:t>
      </w:r>
    </w:p>
    <w:p w:rsidR="00B17036" w:rsidRDefault="00B17036" w:rsidP="00466CC2">
      <w:pPr>
        <w:spacing w:after="0" w:line="240" w:lineRule="auto"/>
        <w:ind w:firstLine="709"/>
        <w:jc w:val="center"/>
        <w:rPr>
          <w:rFonts w:ascii="Times New Roman" w:hAnsi="Times New Roman" w:cs="Times New Roman"/>
          <w:b/>
        </w:rPr>
      </w:pPr>
      <w:r w:rsidRPr="008A6391">
        <w:rPr>
          <w:rFonts w:ascii="Times New Roman" w:hAnsi="Times New Roman" w:cs="Times New Roman"/>
          <w:b/>
        </w:rPr>
        <w:t>на оказание услуг по обращению с твердыми коммунальными отходами</w:t>
      </w:r>
      <w:r w:rsidR="005567C0" w:rsidRPr="008A6391">
        <w:rPr>
          <w:rFonts w:ascii="Times New Roman" w:hAnsi="Times New Roman" w:cs="Times New Roman"/>
          <w:b/>
        </w:rPr>
        <w:t xml:space="preserve"> </w:t>
      </w:r>
      <w:r w:rsidRPr="008A6391">
        <w:rPr>
          <w:rFonts w:ascii="Times New Roman" w:hAnsi="Times New Roman" w:cs="Times New Roman"/>
          <w:b/>
        </w:rPr>
        <w:t>(для физических лиц)</w:t>
      </w:r>
    </w:p>
    <w:p w:rsidR="00BD70D2" w:rsidRPr="00CE15DD" w:rsidRDefault="00BD70D2" w:rsidP="00466CC2">
      <w:pPr>
        <w:spacing w:after="0" w:line="240" w:lineRule="auto"/>
        <w:ind w:firstLine="709"/>
        <w:jc w:val="center"/>
        <w:rPr>
          <w:rFonts w:ascii="Times New Roman" w:hAnsi="Times New Roman" w:cs="Times New Roman"/>
          <w:b/>
        </w:rPr>
      </w:pPr>
      <w:r w:rsidRPr="00CE15DD">
        <w:rPr>
          <w:rFonts w:ascii="Times New Roman" w:hAnsi="Times New Roman" w:cs="Times New Roman"/>
          <w:b/>
        </w:rPr>
        <w:t>(публичная оферта)</w:t>
      </w:r>
    </w:p>
    <w:p w:rsidR="003A4E9F" w:rsidRPr="00CE15DD" w:rsidRDefault="00B17036" w:rsidP="005567C0">
      <w:pPr>
        <w:spacing w:after="0" w:line="240" w:lineRule="auto"/>
        <w:rPr>
          <w:rFonts w:ascii="Times New Roman" w:hAnsi="Times New Roman" w:cs="Times New Roman"/>
          <w:sz w:val="16"/>
          <w:szCs w:val="16"/>
        </w:rPr>
      </w:pPr>
      <w:r w:rsidRPr="00CE15DD">
        <w:rPr>
          <w:rFonts w:ascii="Times New Roman" w:hAnsi="Times New Roman" w:cs="Times New Roman"/>
          <w:sz w:val="16"/>
          <w:szCs w:val="16"/>
        </w:rPr>
        <w:t xml:space="preserve">г. </w:t>
      </w:r>
      <w:r w:rsidR="00CF6EC5" w:rsidRPr="00CE15DD">
        <w:rPr>
          <w:rFonts w:ascii="Times New Roman" w:hAnsi="Times New Roman" w:cs="Times New Roman"/>
          <w:sz w:val="16"/>
          <w:szCs w:val="16"/>
        </w:rPr>
        <w:t>________</w:t>
      </w:r>
      <w:r w:rsidR="005E75A9" w:rsidRPr="00CE15DD">
        <w:rPr>
          <w:rFonts w:ascii="Times New Roman" w:hAnsi="Times New Roman" w:cs="Times New Roman"/>
          <w:sz w:val="16"/>
          <w:szCs w:val="16"/>
        </w:rPr>
        <w:t>______</w:t>
      </w:r>
      <w:r w:rsidR="00CF6EC5" w:rsidRPr="00CE15DD">
        <w:rPr>
          <w:rFonts w:ascii="Times New Roman" w:hAnsi="Times New Roman" w:cs="Times New Roman"/>
          <w:sz w:val="16"/>
          <w:szCs w:val="16"/>
        </w:rPr>
        <w:t>_________</w:t>
      </w:r>
      <w:r w:rsidRPr="00CE15DD">
        <w:rPr>
          <w:rFonts w:ascii="Times New Roman" w:hAnsi="Times New Roman" w:cs="Times New Roman"/>
          <w:sz w:val="16"/>
          <w:szCs w:val="16"/>
        </w:rPr>
        <w:tab/>
      </w:r>
      <w:r w:rsidRPr="00CE15DD">
        <w:rPr>
          <w:rFonts w:ascii="Times New Roman" w:hAnsi="Times New Roman" w:cs="Times New Roman"/>
          <w:sz w:val="16"/>
          <w:szCs w:val="16"/>
        </w:rPr>
        <w:tab/>
      </w:r>
      <w:r w:rsidRPr="00CE15DD">
        <w:rPr>
          <w:rFonts w:ascii="Times New Roman" w:hAnsi="Times New Roman" w:cs="Times New Roman"/>
          <w:sz w:val="16"/>
          <w:szCs w:val="16"/>
        </w:rPr>
        <w:tab/>
      </w:r>
      <w:r w:rsidR="00CF6EC5" w:rsidRPr="00CE15DD">
        <w:rPr>
          <w:rFonts w:ascii="Times New Roman" w:hAnsi="Times New Roman" w:cs="Times New Roman"/>
          <w:sz w:val="16"/>
          <w:szCs w:val="16"/>
        </w:rPr>
        <w:tab/>
      </w:r>
      <w:r w:rsidR="0003440F" w:rsidRPr="00CE15DD">
        <w:rPr>
          <w:rFonts w:ascii="Times New Roman" w:hAnsi="Times New Roman" w:cs="Times New Roman"/>
          <w:sz w:val="16"/>
          <w:szCs w:val="16"/>
        </w:rPr>
        <w:t xml:space="preserve">   </w:t>
      </w:r>
      <w:r w:rsidR="00CF6EC5" w:rsidRPr="00CE15DD">
        <w:rPr>
          <w:rFonts w:ascii="Times New Roman" w:hAnsi="Times New Roman" w:cs="Times New Roman"/>
          <w:sz w:val="16"/>
          <w:szCs w:val="16"/>
        </w:rPr>
        <w:tab/>
      </w:r>
      <w:r w:rsidR="0003440F" w:rsidRPr="00CE15DD">
        <w:rPr>
          <w:rFonts w:ascii="Times New Roman" w:hAnsi="Times New Roman" w:cs="Times New Roman"/>
          <w:sz w:val="16"/>
          <w:szCs w:val="16"/>
        </w:rPr>
        <w:tab/>
        <w:t xml:space="preserve">               </w:t>
      </w:r>
      <w:r w:rsidR="005E75A9" w:rsidRPr="00CE15DD">
        <w:rPr>
          <w:rFonts w:ascii="Times New Roman" w:hAnsi="Times New Roman" w:cs="Times New Roman"/>
          <w:sz w:val="16"/>
          <w:szCs w:val="16"/>
        </w:rPr>
        <w:t xml:space="preserve">                </w:t>
      </w:r>
      <w:r w:rsidR="003A4E9F" w:rsidRPr="00CE15DD">
        <w:rPr>
          <w:rFonts w:ascii="Times New Roman" w:hAnsi="Times New Roman" w:cs="Times New Roman"/>
          <w:sz w:val="16"/>
          <w:szCs w:val="16"/>
        </w:rPr>
        <w:t xml:space="preserve">  </w:t>
      </w:r>
      <w:r w:rsidR="005E75A9" w:rsidRPr="00CE15DD">
        <w:rPr>
          <w:rFonts w:ascii="Times New Roman" w:hAnsi="Times New Roman" w:cs="Times New Roman"/>
          <w:sz w:val="16"/>
          <w:szCs w:val="16"/>
        </w:rPr>
        <w:t xml:space="preserve">                      </w:t>
      </w:r>
      <w:r w:rsidR="003A4E9F" w:rsidRPr="00CE15DD">
        <w:rPr>
          <w:rFonts w:ascii="Times New Roman" w:hAnsi="Times New Roman" w:cs="Times New Roman"/>
          <w:sz w:val="16"/>
          <w:szCs w:val="16"/>
        </w:rPr>
        <w:t xml:space="preserve">  </w:t>
      </w:r>
      <w:r w:rsidR="00CF6EC5" w:rsidRPr="00CE15DD">
        <w:rPr>
          <w:rFonts w:ascii="Times New Roman" w:hAnsi="Times New Roman" w:cs="Times New Roman"/>
          <w:sz w:val="16"/>
          <w:szCs w:val="16"/>
        </w:rPr>
        <w:t>«_____»___________</w:t>
      </w:r>
      <w:r w:rsidR="005E75A9" w:rsidRPr="00CE15DD">
        <w:rPr>
          <w:rFonts w:ascii="Times New Roman" w:hAnsi="Times New Roman" w:cs="Times New Roman"/>
          <w:sz w:val="16"/>
          <w:szCs w:val="16"/>
        </w:rPr>
        <w:t>_____</w:t>
      </w:r>
      <w:r w:rsidR="00CF6EC5" w:rsidRPr="00CE15DD">
        <w:rPr>
          <w:rFonts w:ascii="Times New Roman" w:hAnsi="Times New Roman" w:cs="Times New Roman"/>
          <w:sz w:val="16"/>
          <w:szCs w:val="16"/>
        </w:rPr>
        <w:t>______</w:t>
      </w:r>
      <w:r w:rsidRPr="00CE15DD">
        <w:rPr>
          <w:rFonts w:ascii="Times New Roman" w:hAnsi="Times New Roman" w:cs="Times New Roman"/>
          <w:sz w:val="16"/>
          <w:szCs w:val="16"/>
        </w:rPr>
        <w:t>г.</w:t>
      </w:r>
    </w:p>
    <w:p w:rsidR="0089564B" w:rsidRPr="00CE15DD" w:rsidRDefault="00B17036" w:rsidP="005567C0">
      <w:pPr>
        <w:spacing w:after="0" w:line="240" w:lineRule="auto"/>
        <w:rPr>
          <w:rFonts w:ascii="Times New Roman" w:hAnsi="Times New Roman" w:cs="Times New Roman"/>
          <w:sz w:val="16"/>
          <w:szCs w:val="16"/>
        </w:rPr>
      </w:pPr>
      <w:r w:rsidRPr="00CE15DD">
        <w:rPr>
          <w:rFonts w:ascii="Times New Roman" w:hAnsi="Times New Roman" w:cs="Times New Roman"/>
          <w:sz w:val="16"/>
          <w:szCs w:val="16"/>
        </w:rPr>
        <w:t xml:space="preserve"> </w:t>
      </w:r>
    </w:p>
    <w:p w:rsidR="00AC089B" w:rsidRPr="00CE15DD" w:rsidRDefault="0089564B" w:rsidP="00AC089B">
      <w:pPr>
        <w:spacing w:after="0" w:line="240" w:lineRule="auto"/>
        <w:ind w:firstLine="709"/>
        <w:jc w:val="both"/>
        <w:rPr>
          <w:rFonts w:ascii="Times New Roman" w:hAnsi="Times New Roman" w:cs="Times New Roman"/>
        </w:rPr>
      </w:pPr>
      <w:r w:rsidRPr="00CE15DD">
        <w:rPr>
          <w:rFonts w:ascii="Times New Roman" w:hAnsi="Times New Roman" w:cs="Times New Roman"/>
          <w:b/>
        </w:rPr>
        <w:t>Общество с ограниченной ответственностью «Центр коммунального сервиса»</w:t>
      </w:r>
      <w:r w:rsidRPr="00CE15DD">
        <w:rPr>
          <w:rFonts w:ascii="Times New Roman" w:hAnsi="Times New Roman" w:cs="Times New Roman"/>
        </w:rPr>
        <w:t>, именуемое в дальнейшем «Региональный оператор», в лице</w:t>
      </w:r>
      <w:r w:rsidR="005E5384" w:rsidRPr="00CE15DD">
        <w:rPr>
          <w:rFonts w:ascii="Times New Roman" w:hAnsi="Times New Roman" w:cs="Times New Roman"/>
        </w:rPr>
        <w:t xml:space="preserve"> </w:t>
      </w:r>
      <w:r w:rsidR="00957D10" w:rsidRPr="00CE15DD">
        <w:rPr>
          <w:rFonts w:ascii="Times New Roman" w:hAnsi="Times New Roman" w:cs="Times New Roman"/>
        </w:rPr>
        <w:t xml:space="preserve">генерального директора </w:t>
      </w:r>
      <w:proofErr w:type="spellStart"/>
      <w:r w:rsidR="00957D10" w:rsidRPr="00CE15DD">
        <w:rPr>
          <w:rFonts w:ascii="Times New Roman" w:hAnsi="Times New Roman" w:cs="Times New Roman"/>
        </w:rPr>
        <w:t>Камилова</w:t>
      </w:r>
      <w:proofErr w:type="spellEnd"/>
      <w:r w:rsidR="00957D10" w:rsidRPr="00CE15DD">
        <w:rPr>
          <w:rFonts w:ascii="Times New Roman" w:hAnsi="Times New Roman" w:cs="Times New Roman"/>
        </w:rPr>
        <w:t xml:space="preserve"> </w:t>
      </w:r>
      <w:proofErr w:type="spellStart"/>
      <w:r w:rsidR="00957D10" w:rsidRPr="00CE15DD">
        <w:rPr>
          <w:rFonts w:ascii="Times New Roman" w:hAnsi="Times New Roman" w:cs="Times New Roman"/>
        </w:rPr>
        <w:t>Захида</w:t>
      </w:r>
      <w:proofErr w:type="spellEnd"/>
      <w:r w:rsidR="00957D10" w:rsidRPr="00CE15DD">
        <w:rPr>
          <w:rFonts w:ascii="Times New Roman" w:hAnsi="Times New Roman" w:cs="Times New Roman"/>
        </w:rPr>
        <w:t xml:space="preserve"> </w:t>
      </w:r>
      <w:proofErr w:type="spellStart"/>
      <w:r w:rsidR="00957D10" w:rsidRPr="00CE15DD">
        <w:rPr>
          <w:rFonts w:ascii="Times New Roman" w:hAnsi="Times New Roman" w:cs="Times New Roman"/>
        </w:rPr>
        <w:t>Байрамовича</w:t>
      </w:r>
      <w:proofErr w:type="spellEnd"/>
      <w:r w:rsidR="00276929" w:rsidRPr="00CE15DD">
        <w:rPr>
          <w:rFonts w:ascii="Times New Roman" w:hAnsi="Times New Roman" w:cs="Times New Roman"/>
        </w:rPr>
        <w:t>, действующе</w:t>
      </w:r>
      <w:r w:rsidR="00673010" w:rsidRPr="00CE15DD">
        <w:rPr>
          <w:rFonts w:ascii="Times New Roman" w:hAnsi="Times New Roman" w:cs="Times New Roman"/>
        </w:rPr>
        <w:t>го</w:t>
      </w:r>
      <w:r w:rsidRPr="00CE15DD">
        <w:rPr>
          <w:rFonts w:ascii="Times New Roman" w:hAnsi="Times New Roman" w:cs="Times New Roman"/>
        </w:rPr>
        <w:t xml:space="preserve"> на основании </w:t>
      </w:r>
      <w:r w:rsidR="00957D10" w:rsidRPr="00CE15DD">
        <w:rPr>
          <w:rFonts w:ascii="Times New Roman" w:hAnsi="Times New Roman" w:cs="Times New Roman"/>
        </w:rPr>
        <w:t>Устава</w:t>
      </w:r>
      <w:r w:rsidR="00673010" w:rsidRPr="00CE15DD">
        <w:rPr>
          <w:rFonts w:ascii="Times New Roman" w:hAnsi="Times New Roman" w:cs="Times New Roman"/>
        </w:rPr>
        <w:t>,</w:t>
      </w:r>
      <w:r w:rsidR="00AC089B" w:rsidRPr="00CE15DD">
        <w:rPr>
          <w:rFonts w:ascii="Times New Roman" w:hAnsi="Times New Roman" w:cs="Times New Roman"/>
        </w:rPr>
        <w:t xml:space="preserve"> с </w:t>
      </w:r>
      <w:r w:rsidR="00957D10" w:rsidRPr="00CE15DD">
        <w:rPr>
          <w:rFonts w:ascii="Times New Roman" w:hAnsi="Times New Roman" w:cs="Times New Roman"/>
        </w:rPr>
        <w:t>одной стороны,</w:t>
      </w:r>
    </w:p>
    <w:p w:rsidR="00957D10" w:rsidRPr="00CE15DD" w:rsidRDefault="00957D10" w:rsidP="009E2CA2">
      <w:pPr>
        <w:spacing w:after="0"/>
        <w:ind w:firstLine="708"/>
        <w:jc w:val="both"/>
        <w:rPr>
          <w:rFonts w:ascii="Times New Roman" w:hAnsi="Times New Roman" w:cs="Times New Roman"/>
          <w:sz w:val="21"/>
          <w:szCs w:val="21"/>
        </w:rPr>
      </w:pPr>
      <w:r w:rsidRPr="00CE15DD">
        <w:rPr>
          <w:rFonts w:ascii="Times New Roman" w:eastAsia="Times New Roman" w:hAnsi="Times New Roman" w:cs="Times New Roman"/>
          <w:sz w:val="21"/>
          <w:szCs w:val="21"/>
        </w:rPr>
        <w:t xml:space="preserve">заключит договор на оказание услуг по обращению с твёрдыми коммунальными отходами с любым физическим и/или юридическим лицом, являющимся собственником, арендатором, нанимателем жилых помещений в многоквартирных домах и жилых домов на территории Челябинской области, принявшим настоящую публичную оферту в соответствии с её условиями, именуемым в дальнейшем Потребитель. </w:t>
      </w:r>
    </w:p>
    <w:p w:rsidR="004E2EBE" w:rsidRPr="00CE15DD" w:rsidRDefault="004E2EBE" w:rsidP="009E2CA2">
      <w:pPr>
        <w:spacing w:after="0"/>
        <w:ind w:firstLine="709"/>
        <w:jc w:val="both"/>
        <w:rPr>
          <w:rFonts w:ascii="Times New Roman" w:hAnsi="Times New Roman" w:cs="Times New Roman"/>
          <w:sz w:val="21"/>
          <w:szCs w:val="21"/>
        </w:rPr>
      </w:pPr>
      <w:r w:rsidRPr="00CE15DD">
        <w:rPr>
          <w:rFonts w:ascii="Times New Roman" w:eastAsia="Times New Roman" w:hAnsi="Times New Roman" w:cs="Times New Roman"/>
          <w:sz w:val="21"/>
          <w:szCs w:val="21"/>
        </w:rPr>
        <w:t xml:space="preserve">Настоящий документ является публичным договором (публичной офертой) в соответствии с положениями ст. 426, п. 2 ст. 437 Гражданского кодекса Российской Федерации, ст. 24.7. Федерального закона от 24.06.1998 г. №89-ФЗ «Об отходах производства и потребления» и содержит все существенные условия договора по оказанию услуг по обращению с твёрдыми коммунальными отходами. </w:t>
      </w:r>
    </w:p>
    <w:p w:rsidR="004E2EBE" w:rsidRPr="00CE15DD" w:rsidRDefault="004E2EBE" w:rsidP="004E2EBE">
      <w:pPr>
        <w:autoSpaceDE w:val="0"/>
        <w:autoSpaceDN w:val="0"/>
        <w:adjustRightInd w:val="0"/>
        <w:spacing w:after="0"/>
        <w:ind w:firstLine="709"/>
        <w:jc w:val="both"/>
        <w:rPr>
          <w:rFonts w:ascii="Times New Roman" w:eastAsia="Times New Roman" w:hAnsi="Times New Roman" w:cs="Times New Roman"/>
          <w:sz w:val="21"/>
          <w:szCs w:val="21"/>
        </w:rPr>
      </w:pPr>
      <w:r w:rsidRPr="00CE15DD">
        <w:rPr>
          <w:rFonts w:ascii="Times New Roman" w:eastAsia="Times New Roman" w:hAnsi="Times New Roman" w:cs="Times New Roman"/>
          <w:sz w:val="21"/>
          <w:szCs w:val="21"/>
        </w:rPr>
        <w:t>Заключением договора, то есть полным и безоговорочным принятием (акцептом) Потребителем условий договора и всех его приложений, являющихся неотъемлемой частью договора, в соответствии с п. 1 ст. 433, п. 3 ст. 438 Гражданского кодекса Российской Федерации является совершение Потребителем действий, свидетельствующих о намерении Потребителя присоединиться к настоящему публичному договору, изложенному в данной оферте, в том числе перечисление денежных средств за оказание услуги по обращению с твёрдыми коммунальными отходами Потребителем на расчётный счёт Регионального оператора, пользование местами сбора и накопления твёрдых коммунальных отходов в соответствии с Правилами предоставления коммунальных услуг собственникам и пользователям помещений в многоквартирных домах и жилых домов, утверждёнными Постановлением Правительства Российской Федерации от 06.05.2011 №354. Заключение договора на оказание услуги по обращению с твёрдыми коммунальными услугами также возможно путём подписания Потребителем и Региональным оператором двух экземпляров настоящего договора. При этом оба способа заключения договора являются юридически равнозначными и влекут за собой одинаковые юридические последствия.</w:t>
      </w:r>
    </w:p>
    <w:p w:rsidR="00091FCC" w:rsidRPr="00CE15DD" w:rsidRDefault="00091FCC" w:rsidP="00C3758B">
      <w:pPr>
        <w:spacing w:after="0" w:line="240" w:lineRule="auto"/>
        <w:ind w:firstLine="709"/>
        <w:jc w:val="both"/>
        <w:rPr>
          <w:rFonts w:ascii="Times New Roman" w:hAnsi="Times New Roman" w:cs="Times New Roman"/>
        </w:rPr>
      </w:pPr>
    </w:p>
    <w:p w:rsidR="00C3758B" w:rsidRPr="00CE15DD" w:rsidRDefault="00091FCC" w:rsidP="00983291">
      <w:pPr>
        <w:pStyle w:val="11"/>
        <w:numPr>
          <w:ilvl w:val="0"/>
          <w:numId w:val="3"/>
        </w:numPr>
        <w:tabs>
          <w:tab w:val="left" w:pos="425"/>
          <w:tab w:val="left" w:pos="567"/>
        </w:tabs>
        <w:ind w:left="0" w:firstLine="709"/>
        <w:jc w:val="center"/>
        <w:rPr>
          <w:lang w:val="ru-RU"/>
        </w:rPr>
      </w:pPr>
      <w:r w:rsidRPr="00CE15DD">
        <w:rPr>
          <w:lang w:val="ru-RU"/>
        </w:rPr>
        <w:t>Основные понятия</w:t>
      </w:r>
    </w:p>
    <w:p w:rsidR="00091FCC" w:rsidRPr="00CE15DD" w:rsidRDefault="00091FCC" w:rsidP="00C3758B">
      <w:pPr>
        <w:pStyle w:val="a5"/>
        <w:numPr>
          <w:ilvl w:val="1"/>
          <w:numId w:val="3"/>
        </w:numPr>
        <w:ind w:left="0" w:firstLine="709"/>
        <w:rPr>
          <w:lang w:val="ru-RU"/>
        </w:rPr>
      </w:pPr>
      <w:r w:rsidRPr="00CE15DD">
        <w:rPr>
          <w:lang w:val="ru-RU"/>
        </w:rPr>
        <w:t>Основные понятия, используем</w:t>
      </w:r>
      <w:r w:rsidR="009B67C7" w:rsidRPr="00CE15DD">
        <w:rPr>
          <w:lang w:val="ru-RU"/>
        </w:rPr>
        <w:t>ые в рамках настоящего договора:</w:t>
      </w:r>
    </w:p>
    <w:p w:rsidR="00091FCC" w:rsidRPr="00CE15DD" w:rsidRDefault="00091FCC" w:rsidP="00C3758B">
      <w:pPr>
        <w:pStyle w:val="a5"/>
        <w:tabs>
          <w:tab w:val="left" w:pos="425"/>
          <w:tab w:val="left" w:pos="567"/>
        </w:tabs>
        <w:ind w:left="0" w:firstLine="709"/>
        <w:rPr>
          <w:lang w:val="ru-RU"/>
        </w:rPr>
      </w:pPr>
      <w:r w:rsidRPr="00CE15DD">
        <w:rPr>
          <w:b/>
          <w:lang w:val="ru-RU"/>
        </w:rPr>
        <w:t xml:space="preserve">Твердые коммунальные отходы (далее – ТКО) </w:t>
      </w:r>
      <w:r w:rsidRPr="00CE15DD">
        <w:rPr>
          <w:lang w:val="ru-RU"/>
        </w:rPr>
        <w:t>-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а также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5458E" w:rsidRPr="00CE15DD" w:rsidRDefault="00091FCC" w:rsidP="00C5458E">
      <w:pPr>
        <w:pStyle w:val="a4"/>
        <w:tabs>
          <w:tab w:val="left" w:pos="425"/>
          <w:tab w:val="left" w:pos="567"/>
        </w:tabs>
        <w:ind w:left="0" w:firstLine="709"/>
        <w:jc w:val="both"/>
        <w:rPr>
          <w:rFonts w:ascii="Times New Roman" w:eastAsia="Times New Roman" w:hAnsi="Times New Roman" w:cs="Times New Roman"/>
          <w:color w:val="auto"/>
          <w:sz w:val="22"/>
          <w:szCs w:val="22"/>
          <w:lang w:eastAsia="en-US" w:bidi="ar-SA"/>
        </w:rPr>
      </w:pPr>
      <w:r w:rsidRPr="00CE15DD">
        <w:rPr>
          <w:rFonts w:ascii="Times New Roman" w:hAnsi="Times New Roman" w:cs="Times New Roman"/>
          <w:b/>
          <w:color w:val="auto"/>
          <w:sz w:val="22"/>
          <w:szCs w:val="22"/>
        </w:rPr>
        <w:t>Крупногабаритные отходы (далее - КГО)</w:t>
      </w:r>
      <w:r w:rsidR="00C5458E" w:rsidRPr="00CE15DD">
        <w:rPr>
          <w:rFonts w:ascii="Times New Roman" w:hAnsi="Times New Roman" w:cs="Times New Roman"/>
          <w:b/>
          <w:color w:val="auto"/>
          <w:sz w:val="22"/>
          <w:szCs w:val="22"/>
        </w:rPr>
        <w:t xml:space="preserve"> -</w:t>
      </w:r>
      <w:r w:rsidRPr="00CE15DD">
        <w:rPr>
          <w:rFonts w:ascii="Times New Roman" w:hAnsi="Times New Roman" w:cs="Times New Roman"/>
          <w:b/>
          <w:color w:val="auto"/>
          <w:sz w:val="22"/>
          <w:szCs w:val="22"/>
        </w:rPr>
        <w:t xml:space="preserve"> </w:t>
      </w:r>
      <w:r w:rsidR="00E858E4" w:rsidRPr="00CE15DD">
        <w:rPr>
          <w:rFonts w:ascii="Times New Roman" w:eastAsia="Times New Roman" w:hAnsi="Times New Roman" w:cs="Times New Roman"/>
          <w:color w:val="auto"/>
          <w:sz w:val="22"/>
          <w:szCs w:val="22"/>
          <w:lang w:eastAsia="en-US" w:bidi="ar-SA"/>
        </w:rPr>
        <w:t>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r w:rsidR="00C5458E" w:rsidRPr="00CE15DD">
        <w:rPr>
          <w:rFonts w:ascii="Times New Roman" w:eastAsia="Times New Roman" w:hAnsi="Times New Roman" w:cs="Times New Roman"/>
          <w:color w:val="auto"/>
          <w:sz w:val="22"/>
          <w:szCs w:val="22"/>
          <w:lang w:eastAsia="en-US" w:bidi="ar-SA"/>
        </w:rPr>
        <w:t>.</w:t>
      </w:r>
    </w:p>
    <w:p w:rsidR="00091FCC" w:rsidRPr="00CE15DD" w:rsidRDefault="00C5458E" w:rsidP="00C5458E">
      <w:pPr>
        <w:pStyle w:val="a4"/>
        <w:tabs>
          <w:tab w:val="left" w:pos="425"/>
          <w:tab w:val="left" w:pos="567"/>
        </w:tabs>
        <w:ind w:left="0"/>
        <w:jc w:val="both"/>
        <w:rPr>
          <w:rFonts w:ascii="Times New Roman" w:eastAsia="Times New Roman" w:hAnsi="Times New Roman" w:cs="Times New Roman"/>
          <w:color w:val="auto"/>
          <w:sz w:val="22"/>
          <w:szCs w:val="22"/>
          <w:lang w:eastAsia="en-US" w:bidi="ar-SA"/>
        </w:rPr>
      </w:pPr>
      <w:r w:rsidRPr="00CE15DD">
        <w:rPr>
          <w:rFonts w:ascii="Times New Roman" w:eastAsia="Times New Roman" w:hAnsi="Times New Roman" w:cs="Times New Roman"/>
          <w:color w:val="auto"/>
          <w:sz w:val="22"/>
          <w:szCs w:val="22"/>
          <w:lang w:eastAsia="en-US" w:bidi="ar-SA"/>
        </w:rPr>
        <w:tab/>
      </w:r>
      <w:r w:rsidRPr="00CE15DD">
        <w:rPr>
          <w:rFonts w:ascii="Times New Roman" w:eastAsia="Times New Roman" w:hAnsi="Times New Roman" w:cs="Times New Roman"/>
          <w:color w:val="auto"/>
          <w:sz w:val="22"/>
          <w:szCs w:val="22"/>
          <w:lang w:eastAsia="en-US" w:bidi="ar-SA"/>
        </w:rPr>
        <w:tab/>
      </w:r>
      <w:r w:rsidRPr="00CE15DD">
        <w:rPr>
          <w:rFonts w:ascii="Times New Roman" w:eastAsia="Times New Roman" w:hAnsi="Times New Roman" w:cs="Times New Roman"/>
          <w:color w:val="auto"/>
          <w:sz w:val="22"/>
          <w:szCs w:val="22"/>
          <w:lang w:eastAsia="en-US" w:bidi="ar-SA"/>
        </w:rPr>
        <w:tab/>
      </w:r>
      <w:r w:rsidR="00091FCC" w:rsidRPr="00CE15DD">
        <w:rPr>
          <w:rFonts w:ascii="Times New Roman" w:eastAsia="Times New Roman" w:hAnsi="Times New Roman" w:cs="Times New Roman"/>
          <w:b/>
          <w:color w:val="auto"/>
          <w:sz w:val="22"/>
          <w:szCs w:val="22"/>
          <w:lang w:eastAsia="en-US" w:bidi="ar-SA"/>
        </w:rPr>
        <w:t>Потребитель</w:t>
      </w:r>
      <w:r w:rsidR="009D4E6D" w:rsidRPr="00CE15DD">
        <w:rPr>
          <w:rFonts w:ascii="Times New Roman" w:eastAsia="Times New Roman" w:hAnsi="Times New Roman" w:cs="Times New Roman"/>
          <w:color w:val="auto"/>
          <w:sz w:val="22"/>
          <w:szCs w:val="22"/>
          <w:lang w:eastAsia="en-US" w:bidi="ar-SA"/>
        </w:rPr>
        <w:t xml:space="preserve"> –собственник ТКО</w:t>
      </w:r>
      <w:r w:rsidR="006F7574" w:rsidRPr="00CE15DD">
        <w:rPr>
          <w:rFonts w:ascii="Times New Roman" w:eastAsia="Times New Roman" w:hAnsi="Times New Roman" w:cs="Times New Roman"/>
          <w:color w:val="auto"/>
          <w:sz w:val="22"/>
          <w:szCs w:val="22"/>
          <w:lang w:eastAsia="en-US" w:bidi="ar-SA"/>
        </w:rPr>
        <w:t>,</w:t>
      </w:r>
      <w:r w:rsidR="009D4E6D" w:rsidRPr="00CE15DD">
        <w:rPr>
          <w:rFonts w:ascii="Times New Roman" w:eastAsia="Times New Roman" w:hAnsi="Times New Roman" w:cs="Times New Roman"/>
          <w:color w:val="auto"/>
          <w:sz w:val="22"/>
          <w:szCs w:val="22"/>
          <w:lang w:eastAsia="en-US" w:bidi="ar-SA"/>
        </w:rPr>
        <w:t xml:space="preserve"> </w:t>
      </w:r>
      <w:r w:rsidR="00091FCC" w:rsidRPr="00CE15DD">
        <w:rPr>
          <w:rFonts w:ascii="Times New Roman" w:eastAsia="Times New Roman" w:hAnsi="Times New Roman" w:cs="Times New Roman"/>
          <w:color w:val="auto"/>
          <w:sz w:val="22"/>
          <w:szCs w:val="22"/>
          <w:lang w:eastAsia="en-US" w:bidi="ar-SA"/>
        </w:rPr>
        <w:t>обязанн</w:t>
      </w:r>
      <w:r w:rsidR="006F7574" w:rsidRPr="00CE15DD">
        <w:rPr>
          <w:rFonts w:ascii="Times New Roman" w:eastAsia="Times New Roman" w:hAnsi="Times New Roman" w:cs="Times New Roman"/>
          <w:color w:val="auto"/>
          <w:sz w:val="22"/>
          <w:szCs w:val="22"/>
          <w:lang w:eastAsia="en-US" w:bidi="ar-SA"/>
        </w:rPr>
        <w:t>ы</w:t>
      </w:r>
      <w:r w:rsidR="00F11944" w:rsidRPr="00CE15DD">
        <w:rPr>
          <w:rFonts w:ascii="Times New Roman" w:eastAsia="Times New Roman" w:hAnsi="Times New Roman" w:cs="Times New Roman"/>
          <w:color w:val="auto"/>
          <w:sz w:val="22"/>
          <w:szCs w:val="22"/>
          <w:lang w:eastAsia="en-US" w:bidi="ar-SA"/>
        </w:rPr>
        <w:t>й</w:t>
      </w:r>
      <w:r w:rsidR="00091FCC" w:rsidRPr="00CE15DD">
        <w:rPr>
          <w:rFonts w:ascii="Times New Roman" w:eastAsia="Times New Roman" w:hAnsi="Times New Roman" w:cs="Times New Roman"/>
          <w:color w:val="auto"/>
          <w:sz w:val="22"/>
          <w:szCs w:val="22"/>
          <w:lang w:eastAsia="en-US" w:bidi="ar-SA"/>
        </w:rPr>
        <w:t xml:space="preserve"> заключить с Региональным оператором договор на оказание услуг по обращению с ТКО.</w:t>
      </w:r>
    </w:p>
    <w:p w:rsidR="00091FCC" w:rsidRPr="00CE15DD" w:rsidRDefault="00091FCC" w:rsidP="00C3758B">
      <w:pPr>
        <w:spacing w:after="0" w:line="240" w:lineRule="auto"/>
        <w:ind w:firstLine="709"/>
        <w:jc w:val="both"/>
        <w:rPr>
          <w:rFonts w:ascii="Times New Roman" w:hAnsi="Times New Roman" w:cs="Times New Roman"/>
          <w:b/>
        </w:rPr>
      </w:pPr>
    </w:p>
    <w:p w:rsidR="00C3758B" w:rsidRPr="00CE15DD" w:rsidRDefault="00B17036" w:rsidP="00983291">
      <w:pPr>
        <w:pStyle w:val="a4"/>
        <w:numPr>
          <w:ilvl w:val="0"/>
          <w:numId w:val="3"/>
        </w:numPr>
        <w:ind w:left="0" w:firstLine="709"/>
        <w:jc w:val="center"/>
        <w:rPr>
          <w:rFonts w:ascii="Times New Roman" w:hAnsi="Times New Roman" w:cs="Times New Roman"/>
          <w:b/>
          <w:color w:val="auto"/>
          <w:sz w:val="22"/>
          <w:szCs w:val="22"/>
        </w:rPr>
      </w:pPr>
      <w:r w:rsidRPr="00CE15DD">
        <w:rPr>
          <w:rFonts w:ascii="Times New Roman" w:hAnsi="Times New Roman" w:cs="Times New Roman"/>
          <w:b/>
          <w:color w:val="auto"/>
          <w:sz w:val="22"/>
          <w:szCs w:val="22"/>
        </w:rPr>
        <w:t>Предмет договора</w:t>
      </w:r>
    </w:p>
    <w:p w:rsidR="0038128B" w:rsidRPr="00CE15DD" w:rsidRDefault="00B17036" w:rsidP="00277BC6">
      <w:pPr>
        <w:pStyle w:val="a4"/>
        <w:numPr>
          <w:ilvl w:val="1"/>
          <w:numId w:val="3"/>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По договору на оказание услуг по обращению с твердыми коммунальными отходами Региональный оператор обязуется принимать твердые коммунальные отходы и крупногабаритные отход</w:t>
      </w:r>
      <w:r w:rsidR="000C50A7" w:rsidRPr="00CE15DD">
        <w:rPr>
          <w:rFonts w:ascii="Times New Roman" w:hAnsi="Times New Roman" w:cs="Times New Roman"/>
          <w:color w:val="auto"/>
          <w:sz w:val="22"/>
          <w:szCs w:val="22"/>
        </w:rPr>
        <w:t xml:space="preserve">ы (далее – ТКО и КГО) </w:t>
      </w:r>
      <w:r w:rsidRPr="00CE15DD">
        <w:rPr>
          <w:rFonts w:ascii="Times New Roman" w:hAnsi="Times New Roman" w:cs="Times New Roman"/>
          <w:color w:val="auto"/>
          <w:sz w:val="22"/>
          <w:szCs w:val="22"/>
        </w:rPr>
        <w:t xml:space="preserve">в местах, которые определены в настоящем договоре, и обеспечивать их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 в порядке и сроки, предусмотренные настоящим договором. </w:t>
      </w:r>
    </w:p>
    <w:p w:rsidR="0058724E" w:rsidRPr="00CE15DD" w:rsidRDefault="00B17036" w:rsidP="00983291">
      <w:pPr>
        <w:spacing w:after="0" w:line="240" w:lineRule="auto"/>
        <w:ind w:firstLine="709"/>
        <w:jc w:val="both"/>
        <w:rPr>
          <w:rFonts w:ascii="Times New Roman" w:hAnsi="Times New Roman" w:cs="Times New Roman"/>
        </w:rPr>
      </w:pPr>
      <w:r w:rsidRPr="00CE15DD">
        <w:rPr>
          <w:rFonts w:ascii="Times New Roman" w:hAnsi="Times New Roman" w:cs="Times New Roman"/>
        </w:rPr>
        <w:t xml:space="preserve">Сведения о Потребителе: </w:t>
      </w:r>
    </w:p>
    <w:tbl>
      <w:tblPr>
        <w:tblStyle w:val="a3"/>
        <w:tblW w:w="10418" w:type="dxa"/>
        <w:tblInd w:w="108" w:type="dxa"/>
        <w:tblLook w:val="04A0" w:firstRow="1" w:lastRow="0" w:firstColumn="1" w:lastColumn="0" w:noHBand="0" w:noVBand="1"/>
      </w:tblPr>
      <w:tblGrid>
        <w:gridCol w:w="3431"/>
        <w:gridCol w:w="4961"/>
        <w:gridCol w:w="2026"/>
      </w:tblGrid>
      <w:tr w:rsidR="00CE15DD" w:rsidRPr="00CE15DD" w:rsidTr="00F7715A">
        <w:trPr>
          <w:trHeight w:val="446"/>
        </w:trPr>
        <w:tc>
          <w:tcPr>
            <w:tcW w:w="3431" w:type="dxa"/>
          </w:tcPr>
          <w:p w:rsidR="00F7715A" w:rsidRPr="00CE15DD" w:rsidRDefault="00F7715A" w:rsidP="00F7715A">
            <w:pPr>
              <w:jc w:val="both"/>
              <w:rPr>
                <w:rFonts w:ascii="Times New Roman" w:hAnsi="Times New Roman" w:cs="Times New Roman"/>
              </w:rPr>
            </w:pPr>
            <w:r w:rsidRPr="00CE15DD">
              <w:rPr>
                <w:rFonts w:ascii="Times New Roman" w:hAnsi="Times New Roman" w:cs="Times New Roman"/>
              </w:rPr>
              <w:t>Наименование объекта образования отходов (многоквартирный жилой дом/ частный жилой фонд)</w:t>
            </w:r>
          </w:p>
        </w:tc>
        <w:tc>
          <w:tcPr>
            <w:tcW w:w="4961" w:type="dxa"/>
          </w:tcPr>
          <w:p w:rsidR="00F7715A" w:rsidRPr="00CE15DD" w:rsidRDefault="00F7715A" w:rsidP="0061098B">
            <w:pPr>
              <w:ind w:firstLine="34"/>
              <w:jc w:val="center"/>
              <w:rPr>
                <w:rFonts w:ascii="Times New Roman" w:hAnsi="Times New Roman" w:cs="Times New Roman"/>
              </w:rPr>
            </w:pPr>
            <w:r w:rsidRPr="00CE15DD">
              <w:rPr>
                <w:rFonts w:ascii="Times New Roman" w:hAnsi="Times New Roman" w:cs="Times New Roman"/>
              </w:rPr>
              <w:t>Адрес объекта</w:t>
            </w:r>
          </w:p>
        </w:tc>
        <w:tc>
          <w:tcPr>
            <w:tcW w:w="2026" w:type="dxa"/>
          </w:tcPr>
          <w:p w:rsidR="00F7715A" w:rsidRPr="00CE15DD" w:rsidRDefault="00F7715A" w:rsidP="006C057B">
            <w:pPr>
              <w:jc w:val="center"/>
              <w:rPr>
                <w:rFonts w:ascii="Times New Roman" w:hAnsi="Times New Roman" w:cs="Times New Roman"/>
              </w:rPr>
            </w:pPr>
            <w:r w:rsidRPr="00CE15DD">
              <w:rPr>
                <w:rFonts w:ascii="Times New Roman" w:hAnsi="Times New Roman" w:cs="Times New Roman"/>
              </w:rPr>
              <w:t xml:space="preserve">Количество </w:t>
            </w:r>
            <w:r w:rsidR="006C057B" w:rsidRPr="00CE15DD">
              <w:rPr>
                <w:rFonts w:ascii="Times New Roman" w:hAnsi="Times New Roman" w:cs="Times New Roman"/>
              </w:rPr>
              <w:t>расчетных единиц (</w:t>
            </w:r>
            <w:r w:rsidR="006C057B" w:rsidRPr="00CE15DD">
              <w:rPr>
                <w:rFonts w:ascii="Times New Roman" w:eastAsia="Times New Roman" w:hAnsi="Times New Roman" w:cs="Times New Roman"/>
                <w:sz w:val="21"/>
                <w:szCs w:val="21"/>
              </w:rPr>
              <w:t xml:space="preserve">количество граждан, постоянно и временно проживающих в жилом помещении/ </w:t>
            </w:r>
            <w:r w:rsidR="006C057B" w:rsidRPr="00CE15DD">
              <w:rPr>
                <w:rFonts w:ascii="Times New Roman" w:eastAsia="Times New Roman" w:hAnsi="Times New Roman" w:cs="Times New Roman"/>
                <w:sz w:val="21"/>
                <w:szCs w:val="21"/>
              </w:rPr>
              <w:lastRenderedPageBreak/>
              <w:t>количество собственников)</w:t>
            </w:r>
          </w:p>
        </w:tc>
      </w:tr>
      <w:tr w:rsidR="00CE15DD" w:rsidRPr="00CE15DD" w:rsidTr="00F7715A">
        <w:trPr>
          <w:trHeight w:val="566"/>
        </w:trPr>
        <w:tc>
          <w:tcPr>
            <w:tcW w:w="3431" w:type="dxa"/>
          </w:tcPr>
          <w:p w:rsidR="00F7715A" w:rsidRPr="00CE15DD" w:rsidRDefault="00F7715A" w:rsidP="00C3758B">
            <w:pPr>
              <w:ind w:firstLine="709"/>
              <w:jc w:val="both"/>
              <w:rPr>
                <w:rFonts w:ascii="Times New Roman" w:hAnsi="Times New Roman" w:cs="Times New Roman"/>
              </w:rPr>
            </w:pPr>
          </w:p>
          <w:p w:rsidR="00F7715A" w:rsidRPr="00CE15DD" w:rsidRDefault="00F7715A" w:rsidP="00C3758B">
            <w:pPr>
              <w:ind w:firstLine="709"/>
              <w:jc w:val="both"/>
              <w:rPr>
                <w:rFonts w:ascii="Times New Roman" w:hAnsi="Times New Roman" w:cs="Times New Roman"/>
              </w:rPr>
            </w:pPr>
          </w:p>
        </w:tc>
        <w:tc>
          <w:tcPr>
            <w:tcW w:w="4961" w:type="dxa"/>
          </w:tcPr>
          <w:p w:rsidR="00F7715A" w:rsidRPr="00CE15DD" w:rsidRDefault="00F7715A" w:rsidP="00C3758B">
            <w:pPr>
              <w:ind w:firstLine="709"/>
              <w:jc w:val="both"/>
              <w:rPr>
                <w:rFonts w:ascii="Times New Roman" w:hAnsi="Times New Roman" w:cs="Times New Roman"/>
              </w:rPr>
            </w:pPr>
          </w:p>
        </w:tc>
        <w:tc>
          <w:tcPr>
            <w:tcW w:w="2026" w:type="dxa"/>
          </w:tcPr>
          <w:p w:rsidR="00F7715A" w:rsidRPr="00CE15DD" w:rsidRDefault="00F7715A" w:rsidP="00C3758B">
            <w:pPr>
              <w:ind w:firstLine="709"/>
              <w:jc w:val="both"/>
              <w:rPr>
                <w:rFonts w:ascii="Times New Roman" w:hAnsi="Times New Roman" w:cs="Times New Roman"/>
              </w:rPr>
            </w:pPr>
          </w:p>
        </w:tc>
      </w:tr>
    </w:tbl>
    <w:p w:rsidR="0058724E" w:rsidRPr="00CE15DD" w:rsidRDefault="0058724E" w:rsidP="00AE7CE7">
      <w:pPr>
        <w:pStyle w:val="a4"/>
        <w:numPr>
          <w:ilvl w:val="1"/>
          <w:numId w:val="3"/>
        </w:numPr>
        <w:pBdr>
          <w:top w:val="nil"/>
          <w:left w:val="nil"/>
          <w:bottom w:val="nil"/>
          <w:right w:val="nil"/>
          <w:between w:val="nil"/>
        </w:pBdr>
        <w:tabs>
          <w:tab w:val="left" w:pos="284"/>
          <w:tab w:val="left" w:pos="425"/>
          <w:tab w:val="left" w:pos="567"/>
        </w:tabs>
        <w:ind w:left="0" w:firstLine="709"/>
        <w:jc w:val="both"/>
        <w:rPr>
          <w:rFonts w:ascii="Times New Roman" w:eastAsia="Times New Roman" w:hAnsi="Times New Roman" w:cs="Times New Roman"/>
          <w:color w:val="auto"/>
          <w:sz w:val="22"/>
          <w:szCs w:val="22"/>
        </w:rPr>
      </w:pPr>
      <w:r w:rsidRPr="00CE15DD">
        <w:rPr>
          <w:rFonts w:ascii="Times New Roman" w:eastAsia="Times New Roman" w:hAnsi="Times New Roman" w:cs="Times New Roman"/>
          <w:color w:val="auto"/>
          <w:sz w:val="22"/>
          <w:szCs w:val="22"/>
        </w:rPr>
        <w:t xml:space="preserve">Объем твердых коммунальных отходов, </w:t>
      </w:r>
      <w:r w:rsidR="0061098B" w:rsidRPr="00CE15DD">
        <w:rPr>
          <w:rFonts w:ascii="Times New Roman" w:eastAsia="Times New Roman" w:hAnsi="Times New Roman" w:cs="Times New Roman"/>
          <w:color w:val="auto"/>
          <w:sz w:val="22"/>
          <w:szCs w:val="22"/>
        </w:rPr>
        <w:t xml:space="preserve">адрес </w:t>
      </w:r>
      <w:r w:rsidRPr="00CE15DD">
        <w:rPr>
          <w:rFonts w:ascii="Times New Roman" w:eastAsia="Times New Roman" w:hAnsi="Times New Roman" w:cs="Times New Roman"/>
          <w:color w:val="auto"/>
          <w:sz w:val="22"/>
          <w:szCs w:val="22"/>
        </w:rPr>
        <w:t xml:space="preserve">места </w:t>
      </w:r>
      <w:r w:rsidR="00D6024E" w:rsidRPr="00CE15DD">
        <w:rPr>
          <w:rFonts w:ascii="Times New Roman" w:eastAsia="Times New Roman" w:hAnsi="Times New Roman" w:cs="Times New Roman"/>
          <w:color w:val="auto"/>
          <w:sz w:val="22"/>
          <w:szCs w:val="22"/>
        </w:rPr>
        <w:t xml:space="preserve">(площадки) </w:t>
      </w:r>
      <w:r w:rsidRPr="00CE15DD">
        <w:rPr>
          <w:rFonts w:ascii="Times New Roman" w:eastAsia="Times New Roman" w:hAnsi="Times New Roman" w:cs="Times New Roman"/>
          <w:color w:val="auto"/>
          <w:sz w:val="22"/>
          <w:szCs w:val="22"/>
        </w:rPr>
        <w:t xml:space="preserve">накопления твердых коммунальных отходов, в том числе крупногабаритных отходов, и периодичность вывоза твердых коммунальных отходов определяются согласно Приложению №1 к настоящему договору. </w:t>
      </w:r>
    </w:p>
    <w:p w:rsidR="00545DFA" w:rsidRPr="00CE15DD" w:rsidRDefault="00545DFA" w:rsidP="00545DFA">
      <w:pPr>
        <w:widowControl w:val="0"/>
        <w:numPr>
          <w:ilvl w:val="1"/>
          <w:numId w:val="3"/>
        </w:numPr>
        <w:pBdr>
          <w:top w:val="nil"/>
          <w:left w:val="nil"/>
          <w:bottom w:val="nil"/>
          <w:right w:val="nil"/>
          <w:between w:val="nil"/>
        </w:pBdr>
        <w:tabs>
          <w:tab w:val="left" w:pos="284"/>
          <w:tab w:val="left" w:pos="425"/>
          <w:tab w:val="left" w:pos="567"/>
        </w:tabs>
        <w:spacing w:after="0" w:line="240" w:lineRule="auto"/>
        <w:ind w:left="0" w:firstLine="709"/>
        <w:jc w:val="both"/>
        <w:rPr>
          <w:rFonts w:ascii="Times New Roman" w:eastAsia="Times New Roman" w:hAnsi="Times New Roman" w:cs="Times New Roman"/>
        </w:rPr>
      </w:pPr>
      <w:r w:rsidRPr="00CE15DD">
        <w:rPr>
          <w:rFonts w:ascii="Times New Roman" w:eastAsia="Times New Roman" w:hAnsi="Times New Roman" w:cs="Times New Roman"/>
        </w:rPr>
        <w:t>Способ складирования ТКО:</w:t>
      </w:r>
    </w:p>
    <w:p w:rsidR="00545DFA" w:rsidRPr="00CE15DD" w:rsidRDefault="0061098B" w:rsidP="00545DFA">
      <w:pPr>
        <w:spacing w:after="0" w:line="240" w:lineRule="auto"/>
        <w:jc w:val="both"/>
        <w:rPr>
          <w:rFonts w:ascii="Times New Roman" w:eastAsia="Times New Roman" w:hAnsi="Times New Roman" w:cs="Times New Roman"/>
        </w:rPr>
      </w:pPr>
      <w:r w:rsidRPr="00CE15DD">
        <w:rPr>
          <w:rFonts w:ascii="Times New Roman" w:eastAsia="Times New Roman" w:hAnsi="Times New Roman" w:cs="Times New Roman"/>
        </w:rPr>
        <w:t>_______</w:t>
      </w:r>
      <w:r w:rsidR="00545DFA" w:rsidRPr="00CE15DD">
        <w:rPr>
          <w:rFonts w:ascii="Times New Roman" w:eastAsia="Times New Roman" w:hAnsi="Times New Roman" w:cs="Times New Roman"/>
        </w:rPr>
        <w:t>________________________________________________________________________________________</w:t>
      </w:r>
    </w:p>
    <w:p w:rsidR="00545DFA" w:rsidRPr="00CE15DD" w:rsidRDefault="00545DFA" w:rsidP="00545DFA">
      <w:pPr>
        <w:spacing w:after="0" w:line="240" w:lineRule="auto"/>
        <w:jc w:val="center"/>
        <w:rPr>
          <w:rFonts w:ascii="Times New Roman" w:eastAsia="Times New Roman" w:hAnsi="Times New Roman" w:cs="Times New Roman"/>
          <w:sz w:val="20"/>
          <w:szCs w:val="20"/>
        </w:rPr>
      </w:pPr>
      <w:r w:rsidRPr="00CE15DD">
        <w:rPr>
          <w:rFonts w:ascii="Times New Roman" w:eastAsia="Times New Roman" w:hAnsi="Times New Roman" w:cs="Times New Roman"/>
          <w:sz w:val="20"/>
          <w:szCs w:val="20"/>
        </w:rPr>
        <w:t>указать необходимое: в контейнеры, расположенные в мусороприемных камерах (при наличии соответствующей внутридомовой инженерной системы); в контейнеры, расположенные на контейнерных площадках; в пакеты, мешки</w:t>
      </w:r>
      <w:r w:rsidR="0061098B" w:rsidRPr="00CE15DD">
        <w:rPr>
          <w:rFonts w:ascii="Times New Roman" w:eastAsia="Times New Roman" w:hAnsi="Times New Roman" w:cs="Times New Roman"/>
          <w:sz w:val="20"/>
          <w:szCs w:val="20"/>
        </w:rPr>
        <w:t>,</w:t>
      </w:r>
      <w:r w:rsidR="00F7715A" w:rsidRPr="00CE15DD">
        <w:rPr>
          <w:rFonts w:ascii="Times New Roman" w:eastAsia="Times New Roman" w:hAnsi="Times New Roman" w:cs="Times New Roman"/>
          <w:sz w:val="20"/>
          <w:szCs w:val="20"/>
        </w:rPr>
        <w:t xml:space="preserve"> предоставленные </w:t>
      </w:r>
      <w:r w:rsidR="0061098B" w:rsidRPr="00CE15DD">
        <w:rPr>
          <w:rFonts w:ascii="Times New Roman" w:eastAsia="Times New Roman" w:hAnsi="Times New Roman" w:cs="Times New Roman"/>
          <w:sz w:val="20"/>
          <w:szCs w:val="20"/>
        </w:rPr>
        <w:t>Р</w:t>
      </w:r>
      <w:r w:rsidR="00F7715A" w:rsidRPr="00CE15DD">
        <w:rPr>
          <w:rFonts w:ascii="Times New Roman" w:eastAsia="Times New Roman" w:hAnsi="Times New Roman" w:cs="Times New Roman"/>
          <w:sz w:val="20"/>
          <w:szCs w:val="20"/>
        </w:rPr>
        <w:t>ег</w:t>
      </w:r>
      <w:r w:rsidR="0061098B" w:rsidRPr="00CE15DD">
        <w:rPr>
          <w:rFonts w:ascii="Times New Roman" w:eastAsia="Times New Roman" w:hAnsi="Times New Roman" w:cs="Times New Roman"/>
          <w:sz w:val="20"/>
          <w:szCs w:val="20"/>
        </w:rPr>
        <w:t xml:space="preserve">иональным </w:t>
      </w:r>
      <w:r w:rsidR="00F7715A" w:rsidRPr="00CE15DD">
        <w:rPr>
          <w:rFonts w:ascii="Times New Roman" w:eastAsia="Times New Roman" w:hAnsi="Times New Roman" w:cs="Times New Roman"/>
          <w:sz w:val="20"/>
          <w:szCs w:val="20"/>
        </w:rPr>
        <w:t>оператором</w:t>
      </w:r>
    </w:p>
    <w:p w:rsidR="00F7715A" w:rsidRPr="00CE15DD" w:rsidRDefault="00F7715A" w:rsidP="00545DFA">
      <w:pPr>
        <w:spacing w:after="0" w:line="240" w:lineRule="auto"/>
        <w:ind w:firstLine="709"/>
        <w:jc w:val="both"/>
        <w:rPr>
          <w:rFonts w:ascii="Times New Roman" w:eastAsia="Arial Unicode MS" w:hAnsi="Times New Roman" w:cs="Times New Roman"/>
          <w:lang w:eastAsia="ru-RU" w:bidi="ru-RU"/>
        </w:rPr>
      </w:pPr>
      <w:r w:rsidRPr="00CE15DD">
        <w:rPr>
          <w:rFonts w:ascii="Times New Roman" w:eastAsia="Arial Unicode MS" w:hAnsi="Times New Roman" w:cs="Times New Roman"/>
          <w:lang w:eastAsia="ru-RU" w:bidi="ru-RU"/>
        </w:rPr>
        <w:t>Способ складирования крупногабаритных отходов:</w:t>
      </w:r>
    </w:p>
    <w:p w:rsidR="00F7715A" w:rsidRPr="00CE15DD" w:rsidRDefault="00F7715A" w:rsidP="0061098B">
      <w:pPr>
        <w:spacing w:after="0" w:line="240" w:lineRule="auto"/>
        <w:jc w:val="both"/>
        <w:rPr>
          <w:rFonts w:ascii="Times New Roman" w:eastAsia="Arial Unicode MS" w:hAnsi="Times New Roman" w:cs="Times New Roman"/>
          <w:lang w:eastAsia="ru-RU" w:bidi="ru-RU"/>
        </w:rPr>
      </w:pPr>
      <w:r w:rsidRPr="00CE15DD">
        <w:rPr>
          <w:rFonts w:ascii="Times New Roman" w:eastAsia="Arial Unicode MS" w:hAnsi="Times New Roman" w:cs="Times New Roman"/>
          <w:lang w:eastAsia="ru-RU" w:bidi="ru-RU"/>
        </w:rPr>
        <w:t>___</w:t>
      </w:r>
      <w:r w:rsidR="0061098B" w:rsidRPr="00CE15DD">
        <w:rPr>
          <w:rFonts w:ascii="Times New Roman" w:eastAsia="Arial Unicode MS" w:hAnsi="Times New Roman" w:cs="Times New Roman"/>
          <w:lang w:eastAsia="ru-RU" w:bidi="ru-RU"/>
        </w:rPr>
        <w:t>_____</w:t>
      </w:r>
      <w:r w:rsidRPr="00CE15DD">
        <w:rPr>
          <w:rFonts w:ascii="Times New Roman" w:eastAsia="Arial Unicode MS" w:hAnsi="Times New Roman" w:cs="Times New Roman"/>
          <w:lang w:eastAsia="ru-RU" w:bidi="ru-RU"/>
        </w:rPr>
        <w:t>_____________________________________________________________________________________</w:t>
      </w:r>
    </w:p>
    <w:p w:rsidR="00F7715A" w:rsidRPr="00CE15DD" w:rsidRDefault="00F7715A" w:rsidP="00F7715A">
      <w:pPr>
        <w:spacing w:after="0" w:line="240" w:lineRule="auto"/>
        <w:ind w:firstLine="709"/>
        <w:jc w:val="center"/>
        <w:rPr>
          <w:rFonts w:ascii="Times New Roman" w:eastAsia="Times New Roman" w:hAnsi="Times New Roman" w:cs="Times New Roman"/>
        </w:rPr>
      </w:pPr>
      <w:r w:rsidRPr="00CE15DD">
        <w:rPr>
          <w:rFonts w:ascii="Times New Roman" w:eastAsia="Times New Roman" w:hAnsi="Times New Roman" w:cs="Times New Roman"/>
          <w:sz w:val="20"/>
          <w:szCs w:val="20"/>
        </w:rPr>
        <w:t>указать необходимое: в бункеры, расположенные на контейнерных площадках, на специальных площадках складирования крупногабаритных отходов</w:t>
      </w:r>
    </w:p>
    <w:p w:rsidR="00545DFA" w:rsidRPr="00CE15DD" w:rsidRDefault="00545DFA" w:rsidP="0061098B">
      <w:pPr>
        <w:pStyle w:val="a4"/>
        <w:numPr>
          <w:ilvl w:val="1"/>
          <w:numId w:val="3"/>
        </w:numPr>
        <w:ind w:left="0" w:firstLine="710"/>
        <w:jc w:val="both"/>
        <w:rPr>
          <w:rFonts w:ascii="Times New Roman" w:eastAsia="Times New Roman" w:hAnsi="Times New Roman" w:cs="Times New Roman"/>
          <w:color w:val="auto"/>
        </w:rPr>
      </w:pPr>
      <w:r w:rsidRPr="00CE15DD">
        <w:rPr>
          <w:rFonts w:ascii="Times New Roman" w:eastAsia="Times New Roman" w:hAnsi="Times New Roman" w:cs="Times New Roman"/>
          <w:color w:val="auto"/>
        </w:rPr>
        <w:t>Услуги, предусмотренные пунктом 2.1. настоящего договора, оказываются в соответствии с у</w:t>
      </w:r>
      <w:r w:rsidR="0061098B" w:rsidRPr="00CE15DD">
        <w:rPr>
          <w:rFonts w:ascii="Times New Roman" w:eastAsia="Times New Roman" w:hAnsi="Times New Roman" w:cs="Times New Roman"/>
          <w:color w:val="auto"/>
        </w:rPr>
        <w:t>становленным</w:t>
      </w:r>
      <w:r w:rsidRPr="00CE15DD">
        <w:rPr>
          <w:rFonts w:ascii="Times New Roman" w:eastAsia="Times New Roman" w:hAnsi="Times New Roman" w:cs="Times New Roman"/>
          <w:color w:val="auto"/>
        </w:rPr>
        <w:t xml:space="preserve"> </w:t>
      </w:r>
      <w:r w:rsidR="0061098B" w:rsidRPr="00CE15DD">
        <w:rPr>
          <w:rFonts w:ascii="Times New Roman" w:eastAsia="Times New Roman" w:hAnsi="Times New Roman" w:cs="Times New Roman"/>
          <w:color w:val="auto"/>
        </w:rPr>
        <w:t xml:space="preserve">Региональным оператором </w:t>
      </w:r>
      <w:r w:rsidRPr="00CE15DD">
        <w:rPr>
          <w:rFonts w:ascii="Times New Roman" w:eastAsia="Times New Roman" w:hAnsi="Times New Roman" w:cs="Times New Roman"/>
          <w:color w:val="auto"/>
        </w:rPr>
        <w:t>маршрутным графиком вывоза отходов.</w:t>
      </w:r>
    </w:p>
    <w:p w:rsidR="00B17036" w:rsidRPr="00CE15DD" w:rsidRDefault="00B17036" w:rsidP="00AE7CE7">
      <w:pPr>
        <w:pStyle w:val="a4"/>
        <w:numPr>
          <w:ilvl w:val="1"/>
          <w:numId w:val="3"/>
        </w:numPr>
        <w:ind w:left="0" w:firstLine="709"/>
        <w:jc w:val="both"/>
        <w:rPr>
          <w:rFonts w:ascii="Times New Roman" w:eastAsia="Times New Roman" w:hAnsi="Times New Roman" w:cs="Times New Roman"/>
          <w:color w:val="auto"/>
        </w:rPr>
      </w:pPr>
      <w:r w:rsidRPr="00CE15DD">
        <w:rPr>
          <w:rFonts w:ascii="Times New Roman" w:eastAsia="Times New Roman" w:hAnsi="Times New Roman" w:cs="Times New Roman"/>
          <w:color w:val="auto"/>
        </w:rPr>
        <w:t xml:space="preserve">Дата начала оказания услуг по обращению с твердыми коммунальными отходами: </w:t>
      </w:r>
      <w:r w:rsidR="0058724E" w:rsidRPr="00CE15DD">
        <w:rPr>
          <w:rFonts w:ascii="Times New Roman" w:eastAsia="Times New Roman" w:hAnsi="Times New Roman" w:cs="Times New Roman"/>
          <w:color w:val="auto"/>
        </w:rPr>
        <w:t>_______</w:t>
      </w:r>
      <w:r w:rsidR="000C50A7" w:rsidRPr="00CE15DD">
        <w:rPr>
          <w:rFonts w:ascii="Times New Roman" w:eastAsia="Times New Roman" w:hAnsi="Times New Roman" w:cs="Times New Roman"/>
          <w:color w:val="auto"/>
        </w:rPr>
        <w:t>_</w:t>
      </w:r>
      <w:r w:rsidR="00240BFC" w:rsidRPr="00CE15DD">
        <w:rPr>
          <w:rFonts w:ascii="Times New Roman" w:eastAsia="Times New Roman" w:hAnsi="Times New Roman" w:cs="Times New Roman"/>
          <w:color w:val="auto"/>
        </w:rPr>
        <w:t>_</w:t>
      </w:r>
      <w:r w:rsidR="005E75A9" w:rsidRPr="00CE15DD">
        <w:rPr>
          <w:rFonts w:ascii="Times New Roman" w:eastAsia="Times New Roman" w:hAnsi="Times New Roman" w:cs="Times New Roman"/>
          <w:color w:val="auto"/>
        </w:rPr>
        <w:t>__________</w:t>
      </w:r>
      <w:r w:rsidR="00240BFC" w:rsidRPr="00CE15DD">
        <w:rPr>
          <w:rFonts w:ascii="Times New Roman" w:eastAsia="Times New Roman" w:hAnsi="Times New Roman" w:cs="Times New Roman"/>
          <w:color w:val="auto"/>
        </w:rPr>
        <w:t>______</w:t>
      </w:r>
      <w:r w:rsidR="000C50A7" w:rsidRPr="00CE15DD">
        <w:rPr>
          <w:rFonts w:ascii="Times New Roman" w:eastAsia="Times New Roman" w:hAnsi="Times New Roman" w:cs="Times New Roman"/>
          <w:color w:val="auto"/>
        </w:rPr>
        <w:t>___</w:t>
      </w:r>
      <w:r w:rsidRPr="00CE15DD">
        <w:rPr>
          <w:rFonts w:ascii="Times New Roman" w:eastAsia="Times New Roman" w:hAnsi="Times New Roman" w:cs="Times New Roman"/>
          <w:color w:val="auto"/>
        </w:rPr>
        <w:t xml:space="preserve"> г. </w:t>
      </w:r>
    </w:p>
    <w:p w:rsidR="00240B1B" w:rsidRPr="00CE15DD" w:rsidRDefault="00240B1B" w:rsidP="00C3758B">
      <w:pPr>
        <w:spacing w:after="0" w:line="240" w:lineRule="auto"/>
        <w:ind w:firstLine="709"/>
        <w:jc w:val="both"/>
        <w:rPr>
          <w:rFonts w:ascii="Times New Roman" w:hAnsi="Times New Roman" w:cs="Times New Roman"/>
        </w:rPr>
      </w:pPr>
    </w:p>
    <w:p w:rsidR="005567C0" w:rsidRPr="00CE15DD" w:rsidRDefault="00B17036" w:rsidP="005567C0">
      <w:pPr>
        <w:pStyle w:val="a4"/>
        <w:numPr>
          <w:ilvl w:val="0"/>
          <w:numId w:val="3"/>
        </w:numPr>
        <w:ind w:left="0" w:firstLine="709"/>
        <w:jc w:val="center"/>
        <w:rPr>
          <w:rFonts w:ascii="Times New Roman" w:hAnsi="Times New Roman" w:cs="Times New Roman"/>
          <w:b/>
          <w:color w:val="auto"/>
          <w:sz w:val="22"/>
          <w:szCs w:val="22"/>
        </w:rPr>
      </w:pPr>
      <w:r w:rsidRPr="00CE15DD">
        <w:rPr>
          <w:rFonts w:ascii="Times New Roman" w:hAnsi="Times New Roman" w:cs="Times New Roman"/>
          <w:b/>
          <w:color w:val="auto"/>
          <w:sz w:val="22"/>
          <w:szCs w:val="22"/>
        </w:rPr>
        <w:t>Сроки и порядок оплаты по договору</w:t>
      </w:r>
    </w:p>
    <w:p w:rsidR="005567C0" w:rsidRPr="00CE15DD" w:rsidRDefault="005567C0" w:rsidP="005567C0">
      <w:pPr>
        <w:pStyle w:val="a5"/>
        <w:tabs>
          <w:tab w:val="left" w:pos="0"/>
        </w:tabs>
        <w:ind w:left="0" w:firstLine="709"/>
        <w:rPr>
          <w:rFonts w:eastAsiaTheme="minorHAnsi"/>
          <w:lang w:val="ru-RU"/>
        </w:rPr>
      </w:pPr>
      <w:r w:rsidRPr="00CE15DD">
        <w:rPr>
          <w:rFonts w:eastAsiaTheme="minorHAnsi"/>
          <w:lang w:val="ru-RU"/>
        </w:rPr>
        <w:t>3.1.</w:t>
      </w:r>
      <w:r w:rsidR="0058724E" w:rsidRPr="00CE15DD">
        <w:rPr>
          <w:rFonts w:eastAsiaTheme="minorHAnsi"/>
          <w:lang w:val="ru-RU"/>
        </w:rPr>
        <w:tab/>
        <w:t>Оплата услуг по настоящему договору осуществляется по цене, определенной в пределах утвержденного в установленном порядке единого тарифа на услугу Регионального оператора. Тар</w:t>
      </w:r>
      <w:r w:rsidRPr="00CE15DD">
        <w:rPr>
          <w:rFonts w:eastAsiaTheme="minorHAnsi"/>
          <w:lang w:val="ru-RU"/>
        </w:rPr>
        <w:t>иф на услугу по обращению с ТКО:</w:t>
      </w:r>
      <w:r w:rsidR="00092E0E" w:rsidRPr="00CE15DD">
        <w:rPr>
          <w:rFonts w:eastAsiaTheme="minorHAnsi"/>
          <w:lang w:val="ru-RU"/>
        </w:rPr>
        <w:t xml:space="preserve"> составляет</w:t>
      </w:r>
      <w:r w:rsidR="00AE6A55" w:rsidRPr="00CE15DD">
        <w:rPr>
          <w:rFonts w:eastAsiaTheme="minorHAnsi"/>
          <w:lang w:val="ru-RU"/>
        </w:rPr>
        <w:t xml:space="preserve"> за 1 куб.</w:t>
      </w:r>
      <w:r w:rsidR="005E75A9" w:rsidRPr="00CE15DD">
        <w:rPr>
          <w:rFonts w:eastAsiaTheme="minorHAnsi"/>
          <w:lang w:val="ru-RU"/>
        </w:rPr>
        <w:t xml:space="preserve"> </w:t>
      </w:r>
      <w:r w:rsidR="00AE6A55" w:rsidRPr="00CE15DD">
        <w:rPr>
          <w:rFonts w:eastAsiaTheme="minorHAnsi"/>
          <w:lang w:val="ru-RU"/>
        </w:rPr>
        <w:t>м.</w:t>
      </w:r>
      <w:r w:rsidRPr="00CE15DD">
        <w:rPr>
          <w:rFonts w:eastAsiaTheme="minorHAnsi"/>
          <w:lang w:val="ru-RU"/>
        </w:rPr>
        <w:t xml:space="preserve"> </w:t>
      </w:r>
      <w:r w:rsidR="00F7715A" w:rsidRPr="00CE15DD">
        <w:rPr>
          <w:rFonts w:eastAsiaTheme="minorHAnsi"/>
          <w:b/>
          <w:lang w:val="ru-RU"/>
        </w:rPr>
        <w:t>____________</w:t>
      </w:r>
      <w:r w:rsidRPr="00CE15DD">
        <w:rPr>
          <w:rFonts w:eastAsiaTheme="minorHAnsi"/>
          <w:lang w:val="ru-RU"/>
        </w:rPr>
        <w:t xml:space="preserve"> (</w:t>
      </w:r>
      <w:r w:rsidR="00092E0E" w:rsidRPr="00CE15DD">
        <w:rPr>
          <w:rFonts w:eastAsiaTheme="minorHAnsi"/>
          <w:lang w:val="ru-RU"/>
        </w:rPr>
        <w:t>без</w:t>
      </w:r>
      <w:r w:rsidRPr="00CE15DD">
        <w:rPr>
          <w:rFonts w:eastAsiaTheme="minorHAnsi"/>
          <w:lang w:val="ru-RU"/>
        </w:rPr>
        <w:t xml:space="preserve"> </w:t>
      </w:r>
      <w:r w:rsidR="00947CA3" w:rsidRPr="00CE15DD">
        <w:rPr>
          <w:rFonts w:eastAsiaTheme="minorHAnsi"/>
          <w:lang w:val="ru-RU"/>
        </w:rPr>
        <w:t>НДС). Стоимость услуги с одного человека составля</w:t>
      </w:r>
      <w:r w:rsidR="00F7715A" w:rsidRPr="00CE15DD">
        <w:rPr>
          <w:rFonts w:eastAsiaTheme="minorHAnsi"/>
          <w:lang w:val="ru-RU"/>
        </w:rPr>
        <w:t>ет</w:t>
      </w:r>
      <w:r w:rsidR="00947CA3" w:rsidRPr="00CE15DD">
        <w:rPr>
          <w:rFonts w:eastAsiaTheme="minorHAnsi"/>
          <w:lang w:val="ru-RU"/>
        </w:rPr>
        <w:t xml:space="preserve"> </w:t>
      </w:r>
      <w:r w:rsidR="00F7715A" w:rsidRPr="00CE15DD">
        <w:rPr>
          <w:rFonts w:eastAsiaTheme="minorHAnsi"/>
          <w:b/>
          <w:lang w:val="ru-RU"/>
        </w:rPr>
        <w:t>_______________</w:t>
      </w:r>
      <w:r w:rsidR="00092E0E" w:rsidRPr="00CE15DD">
        <w:rPr>
          <w:rFonts w:eastAsiaTheme="minorHAnsi"/>
          <w:b/>
          <w:lang w:val="ru-RU"/>
        </w:rPr>
        <w:t xml:space="preserve"> </w:t>
      </w:r>
      <w:r w:rsidR="00947CA3" w:rsidRPr="00CE15DD">
        <w:rPr>
          <w:rFonts w:eastAsiaTheme="minorHAnsi"/>
          <w:lang w:val="ru-RU"/>
        </w:rPr>
        <w:t>с учетом норм накопления</w:t>
      </w:r>
      <w:r w:rsidR="00092E0E" w:rsidRPr="00CE15DD">
        <w:rPr>
          <w:rFonts w:eastAsiaTheme="minorHAnsi"/>
          <w:lang w:val="ru-RU"/>
        </w:rPr>
        <w:t>.</w:t>
      </w:r>
      <w:r w:rsidRPr="00CE15DD">
        <w:rPr>
          <w:rFonts w:eastAsiaTheme="minorHAnsi"/>
          <w:lang w:val="ru-RU"/>
        </w:rPr>
        <w:t xml:space="preserve"> </w:t>
      </w:r>
    </w:p>
    <w:p w:rsidR="0058724E" w:rsidRPr="00CE15DD" w:rsidRDefault="005567C0" w:rsidP="00243E13">
      <w:pPr>
        <w:pStyle w:val="a5"/>
        <w:tabs>
          <w:tab w:val="left" w:pos="0"/>
        </w:tabs>
        <w:ind w:left="0" w:firstLine="709"/>
        <w:rPr>
          <w:rFonts w:eastAsiaTheme="minorHAnsi"/>
          <w:lang w:val="ru-RU"/>
        </w:rPr>
      </w:pPr>
      <w:r w:rsidRPr="00CE15DD">
        <w:rPr>
          <w:rFonts w:eastAsiaTheme="minorHAnsi"/>
          <w:lang w:val="ru-RU"/>
        </w:rPr>
        <w:t>Под расчетным периодом по настоящему договору понимается 1 (один) календарный месяц.</w:t>
      </w:r>
    </w:p>
    <w:p w:rsidR="009C291A" w:rsidRPr="00CE15DD" w:rsidRDefault="009C291A" w:rsidP="00C3758B">
      <w:pPr>
        <w:pStyle w:val="a5"/>
        <w:tabs>
          <w:tab w:val="left" w:pos="0"/>
        </w:tabs>
        <w:ind w:left="0" w:firstLine="709"/>
        <w:rPr>
          <w:rFonts w:eastAsiaTheme="minorHAnsi"/>
          <w:lang w:val="ru-RU"/>
        </w:rPr>
      </w:pPr>
      <w:r w:rsidRPr="00CE15DD">
        <w:rPr>
          <w:rFonts w:eastAsiaTheme="minorHAnsi"/>
          <w:lang w:val="ru-RU"/>
        </w:rPr>
        <w:t>При изменении (утверждении) в установленном порядке тарифа на услугу по обращению с твердыми коммунальными отходами, стоимость услуг по настоящему Договору изменяется с момента вступления нового тарифа в законную силу, о чем Потребитель считается уведомленным с момента публикации соответствующего распорядительного документа</w:t>
      </w:r>
      <w:r w:rsidR="00F94AC2" w:rsidRPr="00CE15DD">
        <w:rPr>
          <w:rFonts w:eastAsiaTheme="minorHAnsi"/>
          <w:lang w:val="ru-RU"/>
        </w:rPr>
        <w:t xml:space="preserve"> в официальном источнике публикации</w:t>
      </w:r>
      <w:r w:rsidR="00190C25" w:rsidRPr="00CE15DD">
        <w:rPr>
          <w:rFonts w:eastAsiaTheme="minorHAnsi"/>
          <w:lang w:val="ru-RU"/>
        </w:rPr>
        <w:t>.</w:t>
      </w:r>
    </w:p>
    <w:p w:rsidR="0059489C" w:rsidRPr="00CE15DD" w:rsidRDefault="0059489C" w:rsidP="0059489C">
      <w:pPr>
        <w:pStyle w:val="a4"/>
        <w:numPr>
          <w:ilvl w:val="1"/>
          <w:numId w:val="23"/>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Плата за услугу по обращению с ТКО вносится на основании квитанций.</w:t>
      </w:r>
    </w:p>
    <w:p w:rsidR="0059489C" w:rsidRPr="00CE15DD" w:rsidRDefault="0059489C" w:rsidP="0059489C">
      <w:pPr>
        <w:pStyle w:val="a4"/>
        <w:tabs>
          <w:tab w:val="left" w:pos="0"/>
        </w:tabs>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Представление в адрес Потребителя квитанций осуществляется в сроки, установленные Жилищным кодексом Российской Федерации.</w:t>
      </w:r>
    </w:p>
    <w:p w:rsidR="0059489C" w:rsidRPr="00CE15DD" w:rsidRDefault="0059489C" w:rsidP="0059489C">
      <w:pPr>
        <w:pStyle w:val="a4"/>
        <w:numPr>
          <w:ilvl w:val="1"/>
          <w:numId w:val="23"/>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Оплата услуг по обращению с ТКО на основании квитанций осуществляется Потребителем до 10 (десятого) числа месяца, следующего за отчетным путем перечисления на расчетный счет Регионального оператора денежных средств в размере ежемесячной оплаты.</w:t>
      </w:r>
    </w:p>
    <w:p w:rsidR="0059489C" w:rsidRPr="00CE15DD" w:rsidRDefault="0059489C" w:rsidP="0059489C">
      <w:pPr>
        <w:pStyle w:val="a4"/>
        <w:numPr>
          <w:ilvl w:val="1"/>
          <w:numId w:val="23"/>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Датой оплаты считается дата зачисления денежных средств на расчетный счет Регионального оператора.</w:t>
      </w:r>
    </w:p>
    <w:p w:rsidR="0059489C" w:rsidRPr="00CE15DD" w:rsidRDefault="0059489C" w:rsidP="0059489C">
      <w:pPr>
        <w:pStyle w:val="a4"/>
        <w:numPr>
          <w:ilvl w:val="1"/>
          <w:numId w:val="23"/>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 xml:space="preserve">В случае отсутствия со стороны Потребителя в соответствующем отчетном периоде мотивированных и документально подтвержденных возражений относительно объема и качества оказанных Региональным оператором услуг по обращению с ТКО по настоящему договору, услуги считаются оказанными и подлежат оплате Потребителем в полном объеме. </w:t>
      </w:r>
    </w:p>
    <w:p w:rsidR="0059489C" w:rsidRPr="00CE15DD" w:rsidRDefault="0059489C" w:rsidP="0059489C">
      <w:pPr>
        <w:pStyle w:val="a4"/>
        <w:numPr>
          <w:ilvl w:val="1"/>
          <w:numId w:val="23"/>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p>
    <w:p w:rsidR="0059489C" w:rsidRPr="00CE15DD" w:rsidRDefault="0059489C" w:rsidP="0059489C">
      <w:pPr>
        <w:pStyle w:val="a4"/>
        <w:numPr>
          <w:ilvl w:val="1"/>
          <w:numId w:val="23"/>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 xml:space="preserve">Сторона, инициирующая проведение сверки расчетов, составляет и направляет другой стороне подписанный акт сверки расчетов в 2 (двух) экземплярах любым доступным способом (почтовое отправление, телеграмма, </w:t>
      </w:r>
      <w:proofErr w:type="spellStart"/>
      <w:r w:rsidRPr="00CE15DD">
        <w:rPr>
          <w:rFonts w:ascii="Times New Roman" w:hAnsi="Times New Roman" w:cs="Times New Roman"/>
          <w:color w:val="auto"/>
          <w:sz w:val="22"/>
          <w:szCs w:val="22"/>
        </w:rPr>
        <w:t>факсограмма</w:t>
      </w:r>
      <w:proofErr w:type="spellEnd"/>
      <w:r w:rsidRPr="00CE15DD">
        <w:rPr>
          <w:rFonts w:ascii="Times New Roman" w:hAnsi="Times New Roman" w:cs="Times New Roman"/>
          <w:color w:val="auto"/>
          <w:sz w:val="22"/>
          <w:szCs w:val="22"/>
        </w:rPr>
        <w:t>, телефонограмма,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предоставить мотивированный отказ от его подписания с направлением своего варианта акта сверки расчетов.</w:t>
      </w:r>
    </w:p>
    <w:p w:rsidR="0059489C" w:rsidRPr="00CE15DD" w:rsidRDefault="0059489C" w:rsidP="0059489C">
      <w:pPr>
        <w:pStyle w:val="a4"/>
        <w:numPr>
          <w:ilvl w:val="1"/>
          <w:numId w:val="23"/>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rsidR="00134D30" w:rsidRPr="00CE15DD" w:rsidRDefault="00134D30" w:rsidP="00134D30">
      <w:pPr>
        <w:pStyle w:val="a4"/>
        <w:ind w:left="709"/>
        <w:jc w:val="both"/>
        <w:rPr>
          <w:rFonts w:ascii="Times New Roman" w:hAnsi="Times New Roman" w:cs="Times New Roman"/>
          <w:color w:val="auto"/>
          <w:sz w:val="22"/>
          <w:szCs w:val="22"/>
        </w:rPr>
      </w:pPr>
    </w:p>
    <w:p w:rsidR="00AE7CE7" w:rsidRPr="00CE15DD" w:rsidRDefault="00B17036" w:rsidP="00983291">
      <w:pPr>
        <w:pStyle w:val="a4"/>
        <w:numPr>
          <w:ilvl w:val="0"/>
          <w:numId w:val="3"/>
        </w:numPr>
        <w:ind w:left="0" w:firstLine="709"/>
        <w:jc w:val="center"/>
        <w:rPr>
          <w:rFonts w:ascii="Times New Roman" w:hAnsi="Times New Roman" w:cs="Times New Roman"/>
          <w:b/>
          <w:color w:val="auto"/>
          <w:sz w:val="22"/>
          <w:szCs w:val="22"/>
        </w:rPr>
      </w:pPr>
      <w:r w:rsidRPr="00CE15DD">
        <w:rPr>
          <w:rFonts w:ascii="Times New Roman" w:hAnsi="Times New Roman" w:cs="Times New Roman"/>
          <w:b/>
          <w:color w:val="auto"/>
          <w:sz w:val="22"/>
          <w:szCs w:val="22"/>
        </w:rPr>
        <w:t>Права и обязанности сторон</w:t>
      </w:r>
    </w:p>
    <w:p w:rsidR="00B17036" w:rsidRPr="00CE15DD" w:rsidRDefault="00B17036" w:rsidP="00AE7CE7">
      <w:pPr>
        <w:pStyle w:val="a4"/>
        <w:numPr>
          <w:ilvl w:val="1"/>
          <w:numId w:val="3"/>
        </w:numPr>
        <w:ind w:left="0" w:firstLine="709"/>
        <w:jc w:val="both"/>
        <w:rPr>
          <w:rFonts w:ascii="Times New Roman" w:hAnsi="Times New Roman" w:cs="Times New Roman"/>
          <w:b/>
          <w:color w:val="auto"/>
          <w:sz w:val="22"/>
          <w:szCs w:val="22"/>
        </w:rPr>
      </w:pPr>
      <w:r w:rsidRPr="00CE15DD">
        <w:rPr>
          <w:rFonts w:ascii="Times New Roman" w:hAnsi="Times New Roman" w:cs="Times New Roman"/>
          <w:b/>
          <w:color w:val="auto"/>
          <w:sz w:val="22"/>
          <w:szCs w:val="22"/>
        </w:rPr>
        <w:t xml:space="preserve">Региональный оператор обязан: </w:t>
      </w:r>
    </w:p>
    <w:p w:rsidR="00B17036" w:rsidRPr="00CE15DD" w:rsidRDefault="00B17036" w:rsidP="00C3758B">
      <w:pPr>
        <w:pStyle w:val="a4"/>
        <w:numPr>
          <w:ilvl w:val="0"/>
          <w:numId w:val="8"/>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 xml:space="preserve">принимать твердые коммунальные отходы в объеме и в месте, которые определены в приложении к настоящему договору; </w:t>
      </w:r>
    </w:p>
    <w:p w:rsidR="00B17036" w:rsidRPr="00CE15DD" w:rsidRDefault="00B17036" w:rsidP="00C3758B">
      <w:pPr>
        <w:pStyle w:val="a4"/>
        <w:numPr>
          <w:ilvl w:val="0"/>
          <w:numId w:val="8"/>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lastRenderedPageBreak/>
        <w:t xml:space="preserve">обеспечивать транспортирование, обработку, обезвреживание, захоронение принятых твердых коммунальных отходов в соответствии с законодательством Российской Федерации; </w:t>
      </w:r>
    </w:p>
    <w:p w:rsidR="00B17036" w:rsidRPr="00CE15DD" w:rsidRDefault="00B17036" w:rsidP="00C3758B">
      <w:pPr>
        <w:pStyle w:val="a4"/>
        <w:numPr>
          <w:ilvl w:val="0"/>
          <w:numId w:val="8"/>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 xml:space="preserve">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 </w:t>
      </w:r>
    </w:p>
    <w:p w:rsidR="005C7718" w:rsidRPr="00CE15DD" w:rsidRDefault="00B17036" w:rsidP="00C3758B">
      <w:pPr>
        <w:pStyle w:val="a4"/>
        <w:numPr>
          <w:ilvl w:val="0"/>
          <w:numId w:val="8"/>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 xml:space="preserve">отвечать на жалобы и обращения потребителей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 </w:t>
      </w:r>
    </w:p>
    <w:p w:rsidR="00FA55F5" w:rsidRPr="00CE15DD" w:rsidRDefault="00FA55F5" w:rsidP="00FA55F5">
      <w:pPr>
        <w:pStyle w:val="a4"/>
        <w:numPr>
          <w:ilvl w:val="0"/>
          <w:numId w:val="8"/>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rsidR="00B17036" w:rsidRPr="00CE15DD" w:rsidRDefault="005C7718" w:rsidP="00C3758B">
      <w:pPr>
        <w:pStyle w:val="a4"/>
        <w:numPr>
          <w:ilvl w:val="0"/>
          <w:numId w:val="8"/>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и</w:t>
      </w:r>
      <w:r w:rsidR="00B17036" w:rsidRPr="00CE15DD">
        <w:rPr>
          <w:rFonts w:ascii="Times New Roman" w:hAnsi="Times New Roman" w:cs="Times New Roman"/>
          <w:color w:val="auto"/>
          <w:sz w:val="22"/>
          <w:szCs w:val="22"/>
        </w:rPr>
        <w:t>нформировать потребителя об изменениях оказания услуг, о порядке изменения условий договора, об изменениях норм</w:t>
      </w:r>
      <w:r w:rsidR="00280A2A" w:rsidRPr="00CE15DD">
        <w:rPr>
          <w:rFonts w:ascii="Times New Roman" w:hAnsi="Times New Roman" w:cs="Times New Roman"/>
          <w:color w:val="auto"/>
          <w:sz w:val="22"/>
          <w:szCs w:val="22"/>
        </w:rPr>
        <w:t>ативов</w:t>
      </w:r>
      <w:r w:rsidR="00B17036" w:rsidRPr="00CE15DD">
        <w:rPr>
          <w:rFonts w:ascii="Times New Roman" w:hAnsi="Times New Roman" w:cs="Times New Roman"/>
          <w:color w:val="auto"/>
          <w:sz w:val="22"/>
          <w:szCs w:val="22"/>
        </w:rPr>
        <w:t xml:space="preserve"> накопления, об изменении цены на оказание услуги по обращению с ТКО путем </w:t>
      </w:r>
      <w:r w:rsidR="00462E7A" w:rsidRPr="00CE15DD">
        <w:rPr>
          <w:rFonts w:ascii="Times New Roman" w:hAnsi="Times New Roman" w:cs="Times New Roman"/>
          <w:color w:val="auto"/>
          <w:sz w:val="22"/>
          <w:szCs w:val="22"/>
        </w:rPr>
        <w:t>размещения</w:t>
      </w:r>
      <w:r w:rsidR="00B17036" w:rsidRPr="00CE15DD">
        <w:rPr>
          <w:rFonts w:ascii="Times New Roman" w:hAnsi="Times New Roman" w:cs="Times New Roman"/>
          <w:color w:val="auto"/>
          <w:sz w:val="22"/>
          <w:szCs w:val="22"/>
        </w:rPr>
        <w:t xml:space="preserve"> информации на официальном сайте Регионального оператора: </w:t>
      </w:r>
      <w:hyperlink r:id="rId8" w:history="1">
        <w:r w:rsidRPr="00CE15DD">
          <w:rPr>
            <w:rStyle w:val="a7"/>
            <w:rFonts w:ascii="Times New Roman" w:hAnsi="Times New Roman" w:cs="Times New Roman"/>
            <w:color w:val="auto"/>
            <w:sz w:val="22"/>
            <w:szCs w:val="22"/>
          </w:rPr>
          <w:t>http://cks174.ru/</w:t>
        </w:r>
      </w:hyperlink>
      <w:r w:rsidRPr="00CE15DD">
        <w:rPr>
          <w:rStyle w:val="a7"/>
          <w:rFonts w:ascii="Times New Roman" w:hAnsi="Times New Roman" w:cs="Times New Roman"/>
          <w:color w:val="auto"/>
          <w:sz w:val="22"/>
          <w:szCs w:val="22"/>
          <w:u w:val="none"/>
        </w:rPr>
        <w:t>.</w:t>
      </w:r>
      <w:r w:rsidR="00B17036" w:rsidRPr="00CE15DD">
        <w:rPr>
          <w:rFonts w:ascii="Times New Roman" w:hAnsi="Times New Roman" w:cs="Times New Roman"/>
          <w:color w:val="auto"/>
          <w:sz w:val="22"/>
          <w:szCs w:val="22"/>
        </w:rPr>
        <w:t xml:space="preserve"> Стороны признают </w:t>
      </w:r>
      <w:r w:rsidR="00280A2A" w:rsidRPr="00CE15DD">
        <w:rPr>
          <w:rFonts w:ascii="Times New Roman" w:hAnsi="Times New Roman" w:cs="Times New Roman"/>
          <w:color w:val="auto"/>
          <w:sz w:val="22"/>
          <w:szCs w:val="22"/>
        </w:rPr>
        <w:t xml:space="preserve">такое </w:t>
      </w:r>
      <w:r w:rsidR="00B17036" w:rsidRPr="00CE15DD">
        <w:rPr>
          <w:rFonts w:ascii="Times New Roman" w:hAnsi="Times New Roman" w:cs="Times New Roman"/>
          <w:color w:val="auto"/>
          <w:sz w:val="22"/>
          <w:szCs w:val="22"/>
        </w:rPr>
        <w:t>размещение информации надлежащим уведомлением.</w:t>
      </w:r>
    </w:p>
    <w:p w:rsidR="00B17036" w:rsidRPr="00CE15DD" w:rsidRDefault="00B17036" w:rsidP="00AE7CE7">
      <w:pPr>
        <w:pStyle w:val="a4"/>
        <w:numPr>
          <w:ilvl w:val="1"/>
          <w:numId w:val="3"/>
        </w:numPr>
        <w:ind w:left="0" w:firstLine="709"/>
        <w:jc w:val="both"/>
        <w:rPr>
          <w:rFonts w:ascii="Times New Roman" w:hAnsi="Times New Roman" w:cs="Times New Roman"/>
          <w:b/>
          <w:color w:val="auto"/>
          <w:sz w:val="22"/>
          <w:szCs w:val="22"/>
        </w:rPr>
      </w:pPr>
      <w:r w:rsidRPr="00CE15DD">
        <w:rPr>
          <w:rFonts w:ascii="Times New Roman" w:hAnsi="Times New Roman" w:cs="Times New Roman"/>
          <w:b/>
          <w:color w:val="auto"/>
          <w:sz w:val="22"/>
          <w:szCs w:val="22"/>
        </w:rPr>
        <w:t>Региональный оператор имеет право:</w:t>
      </w:r>
    </w:p>
    <w:p w:rsidR="00B17036" w:rsidRPr="00CE15DD" w:rsidRDefault="00B17036" w:rsidP="00C3758B">
      <w:pPr>
        <w:pStyle w:val="a4"/>
        <w:numPr>
          <w:ilvl w:val="0"/>
          <w:numId w:val="9"/>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 xml:space="preserve">осуществлять контроль за учетом объема и (или) массы принятых твердых коммунальных отходов; </w:t>
      </w:r>
    </w:p>
    <w:p w:rsidR="00B17036" w:rsidRPr="00CE15DD" w:rsidRDefault="00B17036" w:rsidP="00C3758B">
      <w:pPr>
        <w:pStyle w:val="a4"/>
        <w:numPr>
          <w:ilvl w:val="0"/>
          <w:numId w:val="9"/>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инициировать проведение сверки расчетов по настоящему договору;</w:t>
      </w:r>
    </w:p>
    <w:p w:rsidR="00B17036" w:rsidRPr="00CE15DD" w:rsidRDefault="00B17036" w:rsidP="00C3758B">
      <w:pPr>
        <w:pStyle w:val="a4"/>
        <w:numPr>
          <w:ilvl w:val="0"/>
          <w:numId w:val="9"/>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в целях исполнения обязательств по настоящему договор</w:t>
      </w:r>
      <w:r w:rsidR="00462E7A" w:rsidRPr="00CE15DD">
        <w:rPr>
          <w:rFonts w:ascii="Times New Roman" w:hAnsi="Times New Roman" w:cs="Times New Roman"/>
          <w:color w:val="auto"/>
          <w:sz w:val="22"/>
          <w:szCs w:val="22"/>
        </w:rPr>
        <w:t>у вправе привлекать третьих лиц.</w:t>
      </w:r>
      <w:r w:rsidRPr="00CE15DD">
        <w:rPr>
          <w:rFonts w:ascii="Times New Roman" w:hAnsi="Times New Roman" w:cs="Times New Roman"/>
          <w:color w:val="auto"/>
          <w:sz w:val="22"/>
          <w:szCs w:val="22"/>
        </w:rPr>
        <w:t xml:space="preserve"> </w:t>
      </w:r>
    </w:p>
    <w:p w:rsidR="005C7718" w:rsidRPr="00CE15DD" w:rsidRDefault="00B17036" w:rsidP="00C3758B">
      <w:pPr>
        <w:pStyle w:val="a4"/>
        <w:numPr>
          <w:ilvl w:val="0"/>
          <w:numId w:val="9"/>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 xml:space="preserve">в рамках настоящего договора на оказание услуг по обращению с ТКО запрашивать паспортные данные Потребителя, </w:t>
      </w:r>
      <w:r w:rsidR="00175E94" w:rsidRPr="00CE15DD">
        <w:rPr>
          <w:rFonts w:ascii="Times New Roman" w:hAnsi="Times New Roman" w:cs="Times New Roman"/>
          <w:color w:val="auto"/>
          <w:sz w:val="22"/>
          <w:szCs w:val="22"/>
        </w:rPr>
        <w:t xml:space="preserve">правоустанавливающие и (или) </w:t>
      </w:r>
      <w:proofErr w:type="spellStart"/>
      <w:r w:rsidR="00175E94" w:rsidRPr="00CE15DD">
        <w:rPr>
          <w:rFonts w:ascii="Times New Roman" w:hAnsi="Times New Roman" w:cs="Times New Roman"/>
          <w:color w:val="auto"/>
          <w:sz w:val="22"/>
          <w:szCs w:val="22"/>
        </w:rPr>
        <w:t>правоподтверждающие</w:t>
      </w:r>
      <w:proofErr w:type="spellEnd"/>
      <w:r w:rsidR="00175E94" w:rsidRPr="00CE15DD">
        <w:rPr>
          <w:rFonts w:ascii="Times New Roman" w:hAnsi="Times New Roman" w:cs="Times New Roman"/>
          <w:color w:val="auto"/>
          <w:sz w:val="22"/>
          <w:szCs w:val="22"/>
        </w:rPr>
        <w:t xml:space="preserve"> документы в отношении жилого помещения, занимаемого Потребителем</w:t>
      </w:r>
      <w:r w:rsidRPr="00CE15DD">
        <w:rPr>
          <w:rFonts w:ascii="Times New Roman" w:hAnsi="Times New Roman" w:cs="Times New Roman"/>
          <w:color w:val="auto"/>
          <w:sz w:val="22"/>
          <w:szCs w:val="22"/>
        </w:rPr>
        <w:t>, составлять акты об установлении факта проживания лиц в жилом помещении, расположенном на садовом, огородном или дачном земельном участке, составлять акты о переходе прав собственности к иному лицу, а также распространять информационные материалы, связанные с деятельностью Регионального оператора.</w:t>
      </w:r>
      <w:r w:rsidR="00091FCC" w:rsidRPr="00CE15DD">
        <w:rPr>
          <w:rFonts w:ascii="Times New Roman" w:hAnsi="Times New Roman" w:cs="Times New Roman"/>
          <w:color w:val="auto"/>
          <w:sz w:val="22"/>
          <w:szCs w:val="22"/>
        </w:rPr>
        <w:t xml:space="preserve"> </w:t>
      </w:r>
    </w:p>
    <w:p w:rsidR="00B17036" w:rsidRPr="00CE15DD" w:rsidRDefault="00B17036" w:rsidP="00AE7CE7">
      <w:pPr>
        <w:pStyle w:val="a4"/>
        <w:numPr>
          <w:ilvl w:val="1"/>
          <w:numId w:val="3"/>
        </w:numPr>
        <w:ind w:left="0" w:firstLine="709"/>
        <w:jc w:val="both"/>
        <w:rPr>
          <w:rFonts w:ascii="Times New Roman" w:hAnsi="Times New Roman" w:cs="Times New Roman"/>
          <w:b/>
          <w:color w:val="auto"/>
          <w:sz w:val="22"/>
          <w:szCs w:val="22"/>
        </w:rPr>
      </w:pPr>
      <w:r w:rsidRPr="00CE15DD">
        <w:rPr>
          <w:rFonts w:ascii="Times New Roman" w:hAnsi="Times New Roman" w:cs="Times New Roman"/>
          <w:b/>
          <w:color w:val="auto"/>
          <w:sz w:val="22"/>
          <w:szCs w:val="22"/>
        </w:rPr>
        <w:t xml:space="preserve">Потребитель обязан: </w:t>
      </w:r>
    </w:p>
    <w:p w:rsidR="00B17036" w:rsidRPr="00CE15DD" w:rsidRDefault="00B17036" w:rsidP="00C3758B">
      <w:pPr>
        <w:pStyle w:val="a4"/>
        <w:numPr>
          <w:ilvl w:val="0"/>
          <w:numId w:val="10"/>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 xml:space="preserve">осуществлять складирование твердых коммунальных отходов в местах накопления твердых коммунальных отходов, определенных договором на оказание услуг по обращению с твердыми коммунальными отходами; </w:t>
      </w:r>
    </w:p>
    <w:p w:rsidR="00B17036" w:rsidRPr="00CE15DD" w:rsidRDefault="00B17036" w:rsidP="00C3758B">
      <w:pPr>
        <w:pStyle w:val="a4"/>
        <w:numPr>
          <w:ilvl w:val="0"/>
          <w:numId w:val="10"/>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производить оплату по настоящему договору в порядке, размере и сроки, предусмотренные</w:t>
      </w:r>
      <w:r w:rsidR="00D904CE" w:rsidRPr="00CE15DD">
        <w:rPr>
          <w:rFonts w:ascii="Times New Roman" w:hAnsi="Times New Roman" w:cs="Times New Roman"/>
          <w:color w:val="auto"/>
          <w:sz w:val="22"/>
          <w:szCs w:val="22"/>
        </w:rPr>
        <w:t xml:space="preserve"> Разделом </w:t>
      </w:r>
      <w:r w:rsidR="00D904CE" w:rsidRPr="00CE15DD">
        <w:rPr>
          <w:rFonts w:ascii="Times New Roman" w:hAnsi="Times New Roman" w:cs="Times New Roman"/>
          <w:color w:val="auto"/>
          <w:sz w:val="22"/>
          <w:szCs w:val="22"/>
          <w:lang w:val="en-US"/>
        </w:rPr>
        <w:t>III</w:t>
      </w:r>
      <w:r w:rsidR="00D904CE" w:rsidRPr="00CE15DD">
        <w:rPr>
          <w:rFonts w:ascii="Times New Roman" w:hAnsi="Times New Roman" w:cs="Times New Roman"/>
          <w:color w:val="auto"/>
          <w:sz w:val="22"/>
          <w:szCs w:val="22"/>
        </w:rPr>
        <w:t xml:space="preserve"> настоящего договора;</w:t>
      </w:r>
    </w:p>
    <w:p w:rsidR="00B17036" w:rsidRPr="00CE15DD" w:rsidRDefault="00B17036" w:rsidP="00C3758B">
      <w:pPr>
        <w:pStyle w:val="a4"/>
        <w:numPr>
          <w:ilvl w:val="0"/>
          <w:numId w:val="10"/>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 xml:space="preserve">обеспечивать складирование твердых коммунальных отходов в контейнеры или иные места </w:t>
      </w:r>
      <w:r w:rsidR="00D6024E" w:rsidRPr="00CE15DD">
        <w:rPr>
          <w:rFonts w:ascii="Times New Roman" w:hAnsi="Times New Roman" w:cs="Times New Roman"/>
          <w:color w:val="auto"/>
          <w:sz w:val="22"/>
          <w:szCs w:val="22"/>
        </w:rPr>
        <w:t xml:space="preserve">(площадки) </w:t>
      </w:r>
      <w:r w:rsidRPr="00CE15DD">
        <w:rPr>
          <w:rFonts w:ascii="Times New Roman" w:hAnsi="Times New Roman" w:cs="Times New Roman"/>
          <w:color w:val="auto"/>
          <w:sz w:val="22"/>
          <w:szCs w:val="22"/>
        </w:rPr>
        <w:t xml:space="preserve">в соответствии с приложением к настоящему договору; </w:t>
      </w:r>
    </w:p>
    <w:p w:rsidR="00B17036" w:rsidRPr="00CE15DD" w:rsidRDefault="00B17036" w:rsidP="00C3758B">
      <w:pPr>
        <w:pStyle w:val="a4"/>
        <w:numPr>
          <w:ilvl w:val="0"/>
          <w:numId w:val="10"/>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 xml:space="preserve">не допускать повреждения контейнеров, сжигания твердых коммунальных отходов в контейнерах, а также на контейнерных площадках, складирования в контейнерах запрещенных отходов и предметов (ртутные лампы, покрышки отработанные, батарейки и т.д.); </w:t>
      </w:r>
    </w:p>
    <w:p w:rsidR="005C7718" w:rsidRPr="00CE15DD" w:rsidRDefault="00B17036" w:rsidP="00C3758B">
      <w:pPr>
        <w:pStyle w:val="a4"/>
        <w:numPr>
          <w:ilvl w:val="0"/>
          <w:numId w:val="10"/>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 xml:space="preserve">уведомить Регионального оператора в течение </w:t>
      </w:r>
      <w:r w:rsidR="004E2EBE" w:rsidRPr="00CE15DD">
        <w:rPr>
          <w:rFonts w:ascii="Times New Roman" w:hAnsi="Times New Roman" w:cs="Times New Roman"/>
          <w:color w:val="auto"/>
          <w:sz w:val="22"/>
          <w:szCs w:val="22"/>
        </w:rPr>
        <w:t>3</w:t>
      </w:r>
      <w:r w:rsidRPr="00CE15DD">
        <w:rPr>
          <w:rFonts w:ascii="Times New Roman" w:hAnsi="Times New Roman" w:cs="Times New Roman"/>
          <w:color w:val="auto"/>
          <w:sz w:val="22"/>
          <w:szCs w:val="22"/>
        </w:rPr>
        <w:t xml:space="preserve"> (</w:t>
      </w:r>
      <w:r w:rsidR="004E2EBE" w:rsidRPr="00CE15DD">
        <w:rPr>
          <w:rFonts w:ascii="Times New Roman" w:hAnsi="Times New Roman" w:cs="Times New Roman"/>
          <w:color w:val="auto"/>
          <w:sz w:val="22"/>
          <w:szCs w:val="22"/>
        </w:rPr>
        <w:t>трех</w:t>
      </w:r>
      <w:r w:rsidRPr="00CE15DD">
        <w:rPr>
          <w:rFonts w:ascii="Times New Roman" w:hAnsi="Times New Roman" w:cs="Times New Roman"/>
          <w:color w:val="auto"/>
          <w:sz w:val="22"/>
          <w:szCs w:val="22"/>
        </w:rPr>
        <w:t xml:space="preserve">) дней любым доступным способом (почтовое отправление, телеграмма, </w:t>
      </w:r>
      <w:proofErr w:type="spellStart"/>
      <w:r w:rsidRPr="00CE15DD">
        <w:rPr>
          <w:rFonts w:ascii="Times New Roman" w:hAnsi="Times New Roman" w:cs="Times New Roman"/>
          <w:color w:val="auto"/>
          <w:sz w:val="22"/>
          <w:szCs w:val="22"/>
        </w:rPr>
        <w:t>факсограмма</w:t>
      </w:r>
      <w:proofErr w:type="spellEnd"/>
      <w:r w:rsidRPr="00CE15DD">
        <w:rPr>
          <w:rFonts w:ascii="Times New Roman" w:hAnsi="Times New Roman" w:cs="Times New Roman"/>
          <w:color w:val="auto"/>
          <w:sz w:val="22"/>
          <w:szCs w:val="22"/>
        </w:rPr>
        <w:t xml:space="preserve">, телефонограмма, информационно-телекоммуникационная сеть "Интернет"), позволяющим подтвердить его получение адресатом, о переходе прав на объект(ы) потребителя, указанные в настоящем договоре, к новому собственнику. </w:t>
      </w:r>
    </w:p>
    <w:p w:rsidR="00B17036" w:rsidRPr="00CE15DD" w:rsidRDefault="00B17036" w:rsidP="00C3758B">
      <w:pPr>
        <w:pStyle w:val="a4"/>
        <w:numPr>
          <w:ilvl w:val="0"/>
          <w:numId w:val="10"/>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 xml:space="preserve">в случае обнаружения возгорания ТКО или КГО в контейнерах и (или) на контейнерной площадке известить о данном факте органы пожарной службы, принять возможные меры по тушению и известить Регионального оператора по средствам телефонной связи; </w:t>
      </w:r>
    </w:p>
    <w:p w:rsidR="00B17036" w:rsidRPr="00CE15DD" w:rsidRDefault="000554C2" w:rsidP="00280A2A">
      <w:pPr>
        <w:pStyle w:val="a4"/>
        <w:numPr>
          <w:ilvl w:val="0"/>
          <w:numId w:val="10"/>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у</w:t>
      </w:r>
      <w:r w:rsidR="00B17036" w:rsidRPr="00CE15DD">
        <w:rPr>
          <w:rFonts w:ascii="Times New Roman" w:hAnsi="Times New Roman" w:cs="Times New Roman"/>
          <w:color w:val="auto"/>
          <w:sz w:val="22"/>
          <w:szCs w:val="22"/>
        </w:rPr>
        <w:t>ведомить Регионального оператора</w:t>
      </w:r>
      <w:r w:rsidR="00091FCC" w:rsidRPr="00CE15DD">
        <w:rPr>
          <w:rFonts w:ascii="Times New Roman" w:hAnsi="Times New Roman" w:cs="Times New Roman"/>
          <w:color w:val="auto"/>
          <w:sz w:val="22"/>
          <w:szCs w:val="22"/>
        </w:rPr>
        <w:t xml:space="preserve"> </w:t>
      </w:r>
      <w:r w:rsidR="00280A2A" w:rsidRPr="00CE15DD">
        <w:rPr>
          <w:rFonts w:ascii="Times New Roman" w:hAnsi="Times New Roman" w:cs="Times New Roman"/>
          <w:color w:val="auto"/>
          <w:sz w:val="22"/>
          <w:szCs w:val="22"/>
        </w:rPr>
        <w:t>об увеличении или уменьшении числа граждан, проживающих (в том числе временно) в жилом помещении, указанном в п. 2.1 настоящего Договора, не позднее 5 (пяти) рабочих дней со дня наступления таких изменений</w:t>
      </w:r>
      <w:r w:rsidR="00364A8A" w:rsidRPr="00CE15DD">
        <w:rPr>
          <w:rFonts w:ascii="Times New Roman" w:hAnsi="Times New Roman" w:cs="Times New Roman"/>
          <w:color w:val="auto"/>
          <w:sz w:val="22"/>
          <w:szCs w:val="22"/>
        </w:rPr>
        <w:t>;</w:t>
      </w:r>
    </w:p>
    <w:p w:rsidR="00364A8A" w:rsidRPr="00CE15DD" w:rsidRDefault="00364A8A" w:rsidP="00C3758B">
      <w:pPr>
        <w:pStyle w:val="a4"/>
        <w:numPr>
          <w:ilvl w:val="0"/>
          <w:numId w:val="10"/>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 xml:space="preserve">обеспечить беспрепятственный проезд к местам </w:t>
      </w:r>
      <w:r w:rsidR="00045456" w:rsidRPr="00CE15DD">
        <w:rPr>
          <w:rFonts w:ascii="Times New Roman" w:hAnsi="Times New Roman" w:cs="Times New Roman"/>
          <w:color w:val="auto"/>
          <w:sz w:val="22"/>
          <w:szCs w:val="22"/>
        </w:rPr>
        <w:t>накопления</w:t>
      </w:r>
      <w:r w:rsidRPr="00CE15DD">
        <w:rPr>
          <w:rFonts w:ascii="Times New Roman" w:hAnsi="Times New Roman" w:cs="Times New Roman"/>
          <w:color w:val="auto"/>
          <w:sz w:val="22"/>
          <w:szCs w:val="22"/>
        </w:rPr>
        <w:t xml:space="preserve"> ТКО (контейнерной площадке).</w:t>
      </w:r>
    </w:p>
    <w:p w:rsidR="00B17036" w:rsidRPr="00CE15DD" w:rsidRDefault="006102D3" w:rsidP="005135E4">
      <w:pPr>
        <w:pStyle w:val="a4"/>
        <w:numPr>
          <w:ilvl w:val="1"/>
          <w:numId w:val="3"/>
        </w:numPr>
        <w:ind w:left="0" w:firstLine="709"/>
        <w:jc w:val="both"/>
        <w:rPr>
          <w:rFonts w:ascii="Times New Roman" w:hAnsi="Times New Roman" w:cs="Times New Roman"/>
          <w:b/>
          <w:color w:val="auto"/>
          <w:sz w:val="22"/>
          <w:szCs w:val="22"/>
        </w:rPr>
      </w:pPr>
      <w:r w:rsidRPr="00CE15DD">
        <w:rPr>
          <w:rFonts w:ascii="Times New Roman" w:hAnsi="Times New Roman" w:cs="Times New Roman"/>
          <w:b/>
          <w:color w:val="auto"/>
          <w:sz w:val="22"/>
          <w:szCs w:val="22"/>
        </w:rPr>
        <w:t>Потребитель имеет право:</w:t>
      </w:r>
    </w:p>
    <w:p w:rsidR="00B17036" w:rsidRPr="00CE15DD" w:rsidRDefault="000554C2" w:rsidP="00C3758B">
      <w:pPr>
        <w:pStyle w:val="a4"/>
        <w:numPr>
          <w:ilvl w:val="0"/>
          <w:numId w:val="11"/>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получать от Р</w:t>
      </w:r>
      <w:r w:rsidR="00B17036" w:rsidRPr="00CE15DD">
        <w:rPr>
          <w:rFonts w:ascii="Times New Roman" w:hAnsi="Times New Roman" w:cs="Times New Roman"/>
          <w:color w:val="auto"/>
          <w:sz w:val="22"/>
          <w:szCs w:val="22"/>
        </w:rPr>
        <w:t xml:space="preserve">егионального оператора информацию об изменении установленных тарифов в области обращения с твердыми коммунальными отходами; </w:t>
      </w:r>
    </w:p>
    <w:p w:rsidR="00B17036" w:rsidRPr="00CE15DD" w:rsidRDefault="00B17036" w:rsidP="00C3758B">
      <w:pPr>
        <w:pStyle w:val="a4"/>
        <w:numPr>
          <w:ilvl w:val="0"/>
          <w:numId w:val="11"/>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 xml:space="preserve">инициировать проведение сверки расчетов по настоящему договору. </w:t>
      </w:r>
    </w:p>
    <w:p w:rsidR="00B17036" w:rsidRPr="00CE15DD" w:rsidRDefault="00B17036" w:rsidP="00C3758B">
      <w:pPr>
        <w:pStyle w:val="a4"/>
        <w:numPr>
          <w:ilvl w:val="0"/>
          <w:numId w:val="11"/>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 xml:space="preserve">направлять Региональному оператору для рассмотрения заявления, связанные с оказанием услуг. </w:t>
      </w:r>
    </w:p>
    <w:p w:rsidR="0038128B" w:rsidRPr="00CE15DD" w:rsidRDefault="0038128B" w:rsidP="00C3758B">
      <w:pPr>
        <w:spacing w:after="0" w:line="240" w:lineRule="auto"/>
        <w:ind w:firstLine="709"/>
        <w:jc w:val="both"/>
        <w:rPr>
          <w:rFonts w:ascii="Times New Roman" w:hAnsi="Times New Roman" w:cs="Times New Roman"/>
        </w:rPr>
      </w:pPr>
    </w:p>
    <w:p w:rsidR="005135E4" w:rsidRPr="00CE15DD" w:rsidRDefault="00B17036" w:rsidP="00983291">
      <w:pPr>
        <w:pStyle w:val="a4"/>
        <w:numPr>
          <w:ilvl w:val="0"/>
          <w:numId w:val="3"/>
        </w:numPr>
        <w:ind w:left="0" w:firstLine="709"/>
        <w:jc w:val="center"/>
        <w:rPr>
          <w:rFonts w:ascii="Times New Roman" w:hAnsi="Times New Roman" w:cs="Times New Roman"/>
          <w:b/>
          <w:color w:val="auto"/>
          <w:sz w:val="22"/>
          <w:szCs w:val="22"/>
        </w:rPr>
      </w:pPr>
      <w:r w:rsidRPr="00CE15DD">
        <w:rPr>
          <w:rFonts w:ascii="Times New Roman" w:hAnsi="Times New Roman" w:cs="Times New Roman"/>
          <w:b/>
          <w:color w:val="auto"/>
          <w:sz w:val="22"/>
          <w:szCs w:val="22"/>
        </w:rPr>
        <w:t>Порядок осуществления учета объема и (или) массы твердых коммунальных отходов</w:t>
      </w:r>
    </w:p>
    <w:p w:rsidR="008A6391" w:rsidRPr="00CE15DD" w:rsidRDefault="00B17036" w:rsidP="008A6391">
      <w:pPr>
        <w:pStyle w:val="a4"/>
        <w:numPr>
          <w:ilvl w:val="1"/>
          <w:numId w:val="3"/>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 xml:space="preserve">Стороны согласились производить учет объема и (или) массы ТКО в соответствии с Правилами коммерческого учёта объёма твёрдых коммунальных отходов, утверждёнными постановлением Правительства Российской Федерации от 3 июня 2016 г. № 505 «Об утверждении Правил коммерческого учета объема и (или) массы твёрдых коммунальных отходов», </w:t>
      </w:r>
      <w:r w:rsidR="008A6391" w:rsidRPr="00CE15DD">
        <w:rPr>
          <w:rFonts w:ascii="Times New Roman" w:hAnsi="Times New Roman" w:cs="Times New Roman"/>
          <w:color w:val="auto"/>
          <w:sz w:val="22"/>
          <w:szCs w:val="22"/>
        </w:rPr>
        <w:t>следующим образом:</w:t>
      </w:r>
    </w:p>
    <w:p w:rsidR="008A6391" w:rsidRPr="00CE15DD" w:rsidRDefault="008A6391" w:rsidP="008A6391">
      <w:pPr>
        <w:spacing w:after="0"/>
        <w:jc w:val="both"/>
        <w:rPr>
          <w:rFonts w:ascii="Times New Roman" w:hAnsi="Times New Roman" w:cs="Times New Roman"/>
        </w:rPr>
      </w:pPr>
      <w:r w:rsidRPr="00CE15DD">
        <w:rPr>
          <w:rFonts w:ascii="Times New Roman" w:hAnsi="Times New Roman" w:cs="Times New Roman"/>
        </w:rPr>
        <w:t>_______________________________________________________________________________________________</w:t>
      </w:r>
    </w:p>
    <w:p w:rsidR="008A6391" w:rsidRPr="00CE15DD" w:rsidRDefault="008A6391" w:rsidP="008A6391">
      <w:pPr>
        <w:spacing w:after="0"/>
        <w:jc w:val="both"/>
        <w:rPr>
          <w:rFonts w:ascii="Times New Roman" w:hAnsi="Times New Roman" w:cs="Times New Roman"/>
          <w:sz w:val="20"/>
          <w:szCs w:val="20"/>
        </w:rPr>
      </w:pPr>
      <w:r w:rsidRPr="00CE15DD">
        <w:rPr>
          <w:rFonts w:ascii="Times New Roman" w:hAnsi="Times New Roman" w:cs="Times New Roman"/>
          <w:sz w:val="20"/>
          <w:szCs w:val="20"/>
        </w:rPr>
        <w:lastRenderedPageBreak/>
        <w:t>нужное указать: расчетным путем исходя из нормативов накопления твердых коммунальных отходов, количества и объема контейнеров для складирования твердых коммунальных отходов или исходя из массы твердых коммунальных отходов</w:t>
      </w:r>
    </w:p>
    <w:p w:rsidR="0038128B" w:rsidRPr="00CE15DD" w:rsidRDefault="0038128B" w:rsidP="00702905">
      <w:pPr>
        <w:spacing w:after="0" w:line="240" w:lineRule="auto"/>
        <w:jc w:val="both"/>
        <w:rPr>
          <w:rFonts w:ascii="Times New Roman" w:hAnsi="Times New Roman" w:cs="Times New Roman"/>
        </w:rPr>
      </w:pPr>
    </w:p>
    <w:p w:rsidR="005135E4" w:rsidRPr="00CE15DD" w:rsidRDefault="00B17036" w:rsidP="00983291">
      <w:pPr>
        <w:pStyle w:val="a4"/>
        <w:numPr>
          <w:ilvl w:val="0"/>
          <w:numId w:val="3"/>
        </w:numPr>
        <w:ind w:left="0" w:firstLine="709"/>
        <w:jc w:val="center"/>
        <w:rPr>
          <w:rFonts w:ascii="Times New Roman" w:hAnsi="Times New Roman" w:cs="Times New Roman"/>
          <w:b/>
          <w:color w:val="auto"/>
          <w:sz w:val="22"/>
          <w:szCs w:val="22"/>
        </w:rPr>
      </w:pPr>
      <w:r w:rsidRPr="00CE15DD">
        <w:rPr>
          <w:rFonts w:ascii="Times New Roman" w:hAnsi="Times New Roman" w:cs="Times New Roman"/>
          <w:b/>
          <w:color w:val="auto"/>
          <w:sz w:val="22"/>
          <w:szCs w:val="22"/>
        </w:rPr>
        <w:t>Порядок фиксации нарушений по договору</w:t>
      </w:r>
    </w:p>
    <w:p w:rsidR="000554C2" w:rsidRPr="00CE15DD" w:rsidRDefault="00B17036" w:rsidP="005135E4">
      <w:pPr>
        <w:pStyle w:val="a4"/>
        <w:numPr>
          <w:ilvl w:val="1"/>
          <w:numId w:val="3"/>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 xml:space="preserve">О нарушениях условий договора потребитель до 17 часов 00 минут текущего дня ставит в известность Регионального оператора по средствам телефонной связи с указанием </w:t>
      </w:r>
      <w:r w:rsidR="006102D3" w:rsidRPr="00CE15DD">
        <w:rPr>
          <w:rFonts w:ascii="Times New Roman" w:hAnsi="Times New Roman" w:cs="Times New Roman"/>
          <w:color w:val="auto"/>
          <w:sz w:val="22"/>
          <w:szCs w:val="22"/>
        </w:rPr>
        <w:t xml:space="preserve">номера </w:t>
      </w:r>
      <w:r w:rsidRPr="00CE15DD">
        <w:rPr>
          <w:rFonts w:ascii="Times New Roman" w:hAnsi="Times New Roman" w:cs="Times New Roman"/>
          <w:color w:val="auto"/>
          <w:sz w:val="22"/>
          <w:szCs w:val="22"/>
        </w:rPr>
        <w:t>договора, адреса многоквартирного дома/жилого дома (строения), ФИО заявителя и контактного номера телефона или посредством направления сообщения на адрес электронной почты, указанн</w:t>
      </w:r>
      <w:r w:rsidR="00CA136D" w:rsidRPr="00CE15DD">
        <w:rPr>
          <w:rFonts w:ascii="Times New Roman" w:hAnsi="Times New Roman" w:cs="Times New Roman"/>
          <w:color w:val="auto"/>
          <w:sz w:val="22"/>
          <w:szCs w:val="22"/>
        </w:rPr>
        <w:t>ы</w:t>
      </w:r>
      <w:r w:rsidRPr="00CE15DD">
        <w:rPr>
          <w:rFonts w:ascii="Times New Roman" w:hAnsi="Times New Roman" w:cs="Times New Roman"/>
          <w:color w:val="auto"/>
          <w:sz w:val="22"/>
          <w:szCs w:val="22"/>
        </w:rPr>
        <w:t xml:space="preserve">й в договоре. В противном случае Региональный оператор освобождается от ответственности, при этом риск неблагоприятных последствий несет потребитель. </w:t>
      </w:r>
    </w:p>
    <w:p w:rsidR="000554C2" w:rsidRPr="00CE15DD" w:rsidRDefault="00B17036" w:rsidP="00C3758B">
      <w:pPr>
        <w:spacing w:after="0" w:line="240" w:lineRule="auto"/>
        <w:ind w:firstLine="709"/>
        <w:jc w:val="both"/>
        <w:rPr>
          <w:rFonts w:ascii="Times New Roman" w:hAnsi="Times New Roman" w:cs="Times New Roman"/>
        </w:rPr>
      </w:pPr>
      <w:r w:rsidRPr="00CE15DD">
        <w:rPr>
          <w:rFonts w:ascii="Times New Roman" w:hAnsi="Times New Roman" w:cs="Times New Roman"/>
        </w:rPr>
        <w:t xml:space="preserve">В случае не устранения Региональным оператором допущенных нарушений не позднее следующего дня,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 </w:t>
      </w:r>
      <w:r w:rsidR="000554C2" w:rsidRPr="00CE15DD">
        <w:rPr>
          <w:rFonts w:ascii="Times New Roman" w:hAnsi="Times New Roman" w:cs="Times New Roman"/>
        </w:rPr>
        <w:t xml:space="preserve"> </w:t>
      </w:r>
    </w:p>
    <w:p w:rsidR="000554C2" w:rsidRPr="00CE15DD" w:rsidRDefault="00B17036" w:rsidP="00C3758B">
      <w:pPr>
        <w:spacing w:after="0" w:line="240" w:lineRule="auto"/>
        <w:ind w:firstLine="709"/>
        <w:jc w:val="both"/>
        <w:rPr>
          <w:rFonts w:ascii="Times New Roman" w:hAnsi="Times New Roman" w:cs="Times New Roman"/>
        </w:rPr>
      </w:pPr>
      <w:r w:rsidRPr="00CE15DD">
        <w:rPr>
          <w:rFonts w:ascii="Times New Roman" w:hAnsi="Times New Roman" w:cs="Times New Roman"/>
        </w:rPr>
        <w:t xml:space="preserve">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 и (или) </w:t>
      </w:r>
      <w:proofErr w:type="spellStart"/>
      <w:r w:rsidRPr="00CE15DD">
        <w:rPr>
          <w:rFonts w:ascii="Times New Roman" w:hAnsi="Times New Roman" w:cs="Times New Roman"/>
        </w:rPr>
        <w:t>видеофиксации</w:t>
      </w:r>
      <w:proofErr w:type="spellEnd"/>
      <w:r w:rsidRPr="00CE15DD">
        <w:rPr>
          <w:rFonts w:ascii="Times New Roman" w:hAnsi="Times New Roman" w:cs="Times New Roman"/>
        </w:rPr>
        <w:t xml:space="preserve">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 </w:t>
      </w:r>
    </w:p>
    <w:p w:rsidR="000554C2" w:rsidRPr="00CE15DD" w:rsidRDefault="00B17036" w:rsidP="00C3758B">
      <w:pPr>
        <w:spacing w:after="0" w:line="240" w:lineRule="auto"/>
        <w:ind w:firstLine="709"/>
        <w:jc w:val="both"/>
        <w:rPr>
          <w:rFonts w:ascii="Times New Roman" w:hAnsi="Times New Roman" w:cs="Times New Roman"/>
        </w:rPr>
      </w:pPr>
      <w:r w:rsidRPr="00CE15DD">
        <w:rPr>
          <w:rFonts w:ascii="Times New Roman" w:hAnsi="Times New Roman" w:cs="Times New Roman"/>
        </w:rPr>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w:t>
      </w:r>
      <w:r w:rsidR="00091FCC" w:rsidRPr="00CE15DD">
        <w:rPr>
          <w:rFonts w:ascii="Times New Roman" w:hAnsi="Times New Roman" w:cs="Times New Roman"/>
        </w:rPr>
        <w:t xml:space="preserve"> </w:t>
      </w:r>
    </w:p>
    <w:p w:rsidR="00B17036" w:rsidRPr="00CE15DD" w:rsidRDefault="00B17036" w:rsidP="00C3758B">
      <w:pPr>
        <w:spacing w:after="0" w:line="240" w:lineRule="auto"/>
        <w:ind w:firstLine="709"/>
        <w:jc w:val="both"/>
        <w:rPr>
          <w:rFonts w:ascii="Times New Roman" w:hAnsi="Times New Roman" w:cs="Times New Roman"/>
        </w:rPr>
      </w:pPr>
      <w:r w:rsidRPr="00CE15DD">
        <w:rPr>
          <w:rFonts w:ascii="Times New Roman" w:hAnsi="Times New Roman" w:cs="Times New Roman"/>
        </w:rPr>
        <w:t xml:space="preserve">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 </w:t>
      </w:r>
    </w:p>
    <w:p w:rsidR="00B17036" w:rsidRPr="00CE15DD" w:rsidRDefault="00B17036" w:rsidP="005135E4">
      <w:pPr>
        <w:pStyle w:val="a4"/>
        <w:numPr>
          <w:ilvl w:val="1"/>
          <w:numId w:val="3"/>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 xml:space="preserve">В случае если Региональный оператор не направил подписанный акт или возражения на акт в течение 3 рабочих дней со дня получения акта, такой акт считается согласованным и подписанным Региональным оператором. </w:t>
      </w:r>
    </w:p>
    <w:p w:rsidR="00B17036" w:rsidRPr="00CE15DD" w:rsidRDefault="00B17036" w:rsidP="005135E4">
      <w:pPr>
        <w:pStyle w:val="a4"/>
        <w:numPr>
          <w:ilvl w:val="1"/>
          <w:numId w:val="3"/>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 xml:space="preserve">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 </w:t>
      </w:r>
    </w:p>
    <w:p w:rsidR="00B17036" w:rsidRPr="00CE15DD" w:rsidRDefault="00B17036" w:rsidP="005135E4">
      <w:pPr>
        <w:pStyle w:val="a4"/>
        <w:numPr>
          <w:ilvl w:val="1"/>
          <w:numId w:val="3"/>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 xml:space="preserve">Акт должен содержать: </w:t>
      </w:r>
    </w:p>
    <w:p w:rsidR="00B17036" w:rsidRPr="00CE15DD" w:rsidRDefault="00B17036" w:rsidP="00C3758B">
      <w:pPr>
        <w:pStyle w:val="a4"/>
        <w:numPr>
          <w:ilvl w:val="0"/>
          <w:numId w:val="14"/>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 xml:space="preserve">сведения о заявителе (наименование, местонахождение, адрес); </w:t>
      </w:r>
    </w:p>
    <w:p w:rsidR="00B17036" w:rsidRPr="00CE15DD" w:rsidRDefault="00B17036" w:rsidP="00C3758B">
      <w:pPr>
        <w:pStyle w:val="a4"/>
        <w:numPr>
          <w:ilvl w:val="0"/>
          <w:numId w:val="14"/>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rsidR="00B17036" w:rsidRPr="00CE15DD" w:rsidRDefault="00B17036" w:rsidP="00C3758B">
      <w:pPr>
        <w:pStyle w:val="a4"/>
        <w:numPr>
          <w:ilvl w:val="0"/>
          <w:numId w:val="14"/>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 xml:space="preserve">сведения о нарушении соответствующих пунктов договора; </w:t>
      </w:r>
    </w:p>
    <w:p w:rsidR="00B17036" w:rsidRPr="00CE15DD" w:rsidRDefault="00B17036" w:rsidP="00C3758B">
      <w:pPr>
        <w:pStyle w:val="a4"/>
        <w:numPr>
          <w:ilvl w:val="0"/>
          <w:numId w:val="14"/>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 xml:space="preserve">другие сведения по усмотрению стороны, в том числе материалы фото- и видеосъемки. </w:t>
      </w:r>
    </w:p>
    <w:p w:rsidR="00B17036" w:rsidRPr="00CE15DD" w:rsidRDefault="00B17036" w:rsidP="005135E4">
      <w:pPr>
        <w:pStyle w:val="a4"/>
        <w:numPr>
          <w:ilvl w:val="1"/>
          <w:numId w:val="3"/>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 xml:space="preserve">В случае не устранения допущенных нарушений в оказании услуг по настоящему договору в предложенный Потребителем срок, указанный в акте и/или не направлении Региональным оператором возражений в адрес Потребителя,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 </w:t>
      </w:r>
    </w:p>
    <w:p w:rsidR="0038128B" w:rsidRPr="00CE15DD" w:rsidRDefault="0038128B" w:rsidP="00C3758B">
      <w:pPr>
        <w:spacing w:after="0" w:line="240" w:lineRule="auto"/>
        <w:ind w:firstLine="709"/>
        <w:jc w:val="both"/>
        <w:rPr>
          <w:rFonts w:ascii="Times New Roman" w:hAnsi="Times New Roman" w:cs="Times New Roman"/>
        </w:rPr>
      </w:pPr>
    </w:p>
    <w:p w:rsidR="005135E4" w:rsidRPr="00CE15DD" w:rsidRDefault="00B17036" w:rsidP="00983291">
      <w:pPr>
        <w:pStyle w:val="a4"/>
        <w:numPr>
          <w:ilvl w:val="0"/>
          <w:numId w:val="3"/>
        </w:numPr>
        <w:ind w:left="0" w:firstLine="709"/>
        <w:jc w:val="center"/>
        <w:rPr>
          <w:rFonts w:ascii="Times New Roman" w:hAnsi="Times New Roman" w:cs="Times New Roman"/>
          <w:b/>
          <w:color w:val="auto"/>
          <w:sz w:val="22"/>
          <w:szCs w:val="22"/>
        </w:rPr>
      </w:pPr>
      <w:r w:rsidRPr="00CE15DD">
        <w:rPr>
          <w:rFonts w:ascii="Times New Roman" w:hAnsi="Times New Roman" w:cs="Times New Roman"/>
          <w:b/>
          <w:color w:val="auto"/>
          <w:sz w:val="22"/>
          <w:szCs w:val="22"/>
        </w:rPr>
        <w:t>Ответственность сторон</w:t>
      </w:r>
    </w:p>
    <w:p w:rsidR="00B626CE" w:rsidRPr="00CE15DD" w:rsidRDefault="00B17036" w:rsidP="005135E4">
      <w:pPr>
        <w:pStyle w:val="a4"/>
        <w:numPr>
          <w:ilvl w:val="1"/>
          <w:numId w:val="3"/>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За неисполнение или ненадлежащее исполнение обязательств по настоящему договору стороны несут ответственность в соответствии с законода</w:t>
      </w:r>
      <w:r w:rsidR="005135E4" w:rsidRPr="00CE15DD">
        <w:rPr>
          <w:rFonts w:ascii="Times New Roman" w:hAnsi="Times New Roman" w:cs="Times New Roman"/>
          <w:color w:val="auto"/>
          <w:sz w:val="22"/>
          <w:szCs w:val="22"/>
        </w:rPr>
        <w:t>тельством Российской Федерации.</w:t>
      </w:r>
    </w:p>
    <w:p w:rsidR="005135E4" w:rsidRPr="00CE15DD" w:rsidRDefault="005135E4" w:rsidP="005135E4">
      <w:pPr>
        <w:pStyle w:val="a4"/>
        <w:numPr>
          <w:ilvl w:val="1"/>
          <w:numId w:val="3"/>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 xml:space="preserve">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пени в размере 1/300 </w:t>
      </w:r>
      <w:r w:rsidR="00EB549F" w:rsidRPr="00CE15DD">
        <w:rPr>
          <w:rFonts w:ascii="Times New Roman" w:hAnsi="Times New Roman" w:cs="Times New Roman"/>
          <w:color w:val="auto"/>
          <w:sz w:val="22"/>
          <w:szCs w:val="22"/>
        </w:rPr>
        <w:t xml:space="preserve">ключевой </w:t>
      </w:r>
      <w:hyperlink r:id="rId9" w:history="1">
        <w:r w:rsidRPr="00CE15DD">
          <w:rPr>
            <w:rFonts w:ascii="Times New Roman" w:hAnsi="Times New Roman" w:cs="Times New Roman"/>
            <w:color w:val="auto"/>
            <w:sz w:val="22"/>
            <w:szCs w:val="22"/>
          </w:rPr>
          <w:t>ставки</w:t>
        </w:r>
      </w:hyperlink>
      <w:r w:rsidRPr="00CE15DD">
        <w:rPr>
          <w:rFonts w:ascii="Times New Roman" w:hAnsi="Times New Roman" w:cs="Times New Roman"/>
          <w:color w:val="auto"/>
          <w:sz w:val="22"/>
          <w:szCs w:val="22"/>
        </w:rP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w:t>
      </w:r>
      <w:r w:rsidR="00EB549F" w:rsidRPr="00CE15DD">
        <w:rPr>
          <w:rFonts w:ascii="Times New Roman" w:hAnsi="Times New Roman" w:cs="Times New Roman"/>
          <w:color w:val="auto"/>
          <w:sz w:val="22"/>
          <w:szCs w:val="22"/>
        </w:rPr>
        <w:t>иваются в размере 1/130 ключевой ставки</w:t>
      </w:r>
      <w:r w:rsidRPr="00CE15DD">
        <w:rPr>
          <w:rFonts w:ascii="Times New Roman" w:hAnsi="Times New Roman" w:cs="Times New Roman"/>
          <w:color w:val="auto"/>
          <w:sz w:val="22"/>
          <w:szCs w:val="22"/>
        </w:rPr>
        <w:t xml:space="preserve"> Центрального банка Российской Федерации, действующей на день фактической оплаты, от не выплаченной в срок суммы за каждый день просрочки.</w:t>
      </w:r>
      <w:bookmarkStart w:id="0" w:name="_GoBack"/>
      <w:bookmarkEnd w:id="0"/>
    </w:p>
    <w:p w:rsidR="00A06BBA" w:rsidRPr="00CE15DD" w:rsidRDefault="005135E4" w:rsidP="00983291">
      <w:pPr>
        <w:pStyle w:val="a4"/>
        <w:numPr>
          <w:ilvl w:val="1"/>
          <w:numId w:val="3"/>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За нарушение правил обращения с твердыми коммунальными отходами в части складирования тверды</w:t>
      </w:r>
      <w:r w:rsidR="002A6E46" w:rsidRPr="00CE15DD">
        <w:rPr>
          <w:rFonts w:ascii="Times New Roman" w:hAnsi="Times New Roman" w:cs="Times New Roman"/>
          <w:color w:val="auto"/>
          <w:sz w:val="22"/>
          <w:szCs w:val="22"/>
        </w:rPr>
        <w:t xml:space="preserve">х коммунальных отходов вне мест </w:t>
      </w:r>
      <w:r w:rsidRPr="00CE15DD">
        <w:rPr>
          <w:rFonts w:ascii="Times New Roman" w:hAnsi="Times New Roman" w:cs="Times New Roman"/>
          <w:color w:val="auto"/>
          <w:sz w:val="22"/>
          <w:szCs w:val="22"/>
        </w:rPr>
        <w:t>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p>
    <w:p w:rsidR="00BD4144" w:rsidRPr="00CE15DD" w:rsidRDefault="00BD4144" w:rsidP="00BD4144">
      <w:pPr>
        <w:pStyle w:val="a4"/>
        <w:numPr>
          <w:ilvl w:val="1"/>
          <w:numId w:val="3"/>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 xml:space="preserve">Региональный оператор освобождается от ответственности за полное или частичное неисполнение своих обязательств по настоящему договору при наличии обстоятельств, делающих исполнение невозможным, а именно: отсутствие беспрепятственного доступа мусоровоза к месту (площадке) сбора отходов (в т. ч. из-за парковки автомобилей, неочищенных от снега подъездных путей и т.д.), перемещения Потребителем контейнеров с места (площадки) сбора отходов, возгорание отходов в контейнерах. </w:t>
      </w:r>
    </w:p>
    <w:p w:rsidR="00BD4144" w:rsidRPr="00CE15DD" w:rsidRDefault="00BD4144" w:rsidP="00BD4144">
      <w:pPr>
        <w:pStyle w:val="a4"/>
        <w:numPr>
          <w:ilvl w:val="1"/>
          <w:numId w:val="3"/>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При этом Региональным оператором (представителем Регионального оператора) составляется Акт о невозможности исполнения обязательств</w:t>
      </w:r>
    </w:p>
    <w:p w:rsidR="00983291" w:rsidRPr="00CE15DD" w:rsidRDefault="00983291" w:rsidP="00BD4144">
      <w:pPr>
        <w:pStyle w:val="a4"/>
        <w:ind w:left="0" w:firstLine="709"/>
        <w:jc w:val="both"/>
        <w:rPr>
          <w:rFonts w:ascii="Times New Roman" w:hAnsi="Times New Roman" w:cs="Times New Roman"/>
          <w:color w:val="auto"/>
          <w:sz w:val="22"/>
          <w:szCs w:val="22"/>
        </w:rPr>
      </w:pPr>
    </w:p>
    <w:p w:rsidR="005135E4" w:rsidRPr="00CE15DD" w:rsidRDefault="00B17036" w:rsidP="00983291">
      <w:pPr>
        <w:pStyle w:val="a4"/>
        <w:numPr>
          <w:ilvl w:val="0"/>
          <w:numId w:val="3"/>
        </w:numPr>
        <w:ind w:left="0" w:firstLine="709"/>
        <w:jc w:val="center"/>
        <w:rPr>
          <w:rFonts w:ascii="Times New Roman" w:hAnsi="Times New Roman" w:cs="Times New Roman"/>
          <w:b/>
          <w:color w:val="auto"/>
          <w:sz w:val="22"/>
          <w:szCs w:val="22"/>
        </w:rPr>
      </w:pPr>
      <w:r w:rsidRPr="00CE15DD">
        <w:rPr>
          <w:rFonts w:ascii="Times New Roman" w:hAnsi="Times New Roman" w:cs="Times New Roman"/>
          <w:b/>
          <w:color w:val="auto"/>
          <w:sz w:val="22"/>
          <w:szCs w:val="22"/>
        </w:rPr>
        <w:t>Обстоятельства непреодолимой силы</w:t>
      </w:r>
    </w:p>
    <w:p w:rsidR="0089564B" w:rsidRPr="00CE15DD" w:rsidRDefault="00B17036" w:rsidP="00132582">
      <w:pPr>
        <w:pStyle w:val="a4"/>
        <w:numPr>
          <w:ilvl w:val="1"/>
          <w:numId w:val="3"/>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w:t>
      </w:r>
      <w:r w:rsidR="00132582" w:rsidRPr="00CE15DD">
        <w:rPr>
          <w:rFonts w:ascii="Times New Roman" w:hAnsi="Times New Roman" w:cs="Times New Roman"/>
          <w:color w:val="auto"/>
          <w:sz w:val="22"/>
          <w:szCs w:val="22"/>
        </w:rPr>
        <w:t>званным этими обстоятельствами.</w:t>
      </w:r>
    </w:p>
    <w:p w:rsidR="00132582" w:rsidRPr="00CE15DD" w:rsidRDefault="00132582" w:rsidP="00132582">
      <w:pPr>
        <w:pStyle w:val="a4"/>
        <w:numPr>
          <w:ilvl w:val="1"/>
          <w:numId w:val="3"/>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rsidR="00B17036" w:rsidRPr="00CE15DD" w:rsidRDefault="00B17036" w:rsidP="00983291">
      <w:pPr>
        <w:spacing w:after="0" w:line="240" w:lineRule="auto"/>
        <w:ind w:firstLine="709"/>
        <w:jc w:val="both"/>
        <w:rPr>
          <w:rFonts w:ascii="Times New Roman" w:hAnsi="Times New Roman" w:cs="Times New Roman"/>
        </w:rPr>
      </w:pPr>
      <w:r w:rsidRPr="00CE15DD">
        <w:rPr>
          <w:rFonts w:ascii="Times New Roman" w:hAnsi="Times New Roman" w:cs="Times New Roman"/>
        </w:rPr>
        <w:t xml:space="preserve">Сторона должна также без промедления, не позднее 24 часов с момента прекращения обстоятельств непреодолимой силы, известить об этом другую сторону. </w:t>
      </w:r>
    </w:p>
    <w:p w:rsidR="00983291" w:rsidRPr="00CE15DD" w:rsidRDefault="00983291" w:rsidP="00983291">
      <w:pPr>
        <w:spacing w:after="0" w:line="240" w:lineRule="auto"/>
        <w:ind w:firstLine="709"/>
        <w:jc w:val="both"/>
        <w:rPr>
          <w:rFonts w:ascii="Times New Roman" w:hAnsi="Times New Roman" w:cs="Times New Roman"/>
        </w:rPr>
      </w:pPr>
    </w:p>
    <w:p w:rsidR="0089564B" w:rsidRPr="00CE15DD" w:rsidRDefault="00B17036" w:rsidP="00132582">
      <w:pPr>
        <w:pStyle w:val="a4"/>
        <w:numPr>
          <w:ilvl w:val="0"/>
          <w:numId w:val="3"/>
        </w:numPr>
        <w:ind w:left="0" w:firstLine="709"/>
        <w:jc w:val="center"/>
        <w:rPr>
          <w:rFonts w:ascii="Times New Roman" w:hAnsi="Times New Roman" w:cs="Times New Roman"/>
          <w:b/>
          <w:color w:val="auto"/>
          <w:sz w:val="22"/>
          <w:szCs w:val="22"/>
        </w:rPr>
      </w:pPr>
      <w:r w:rsidRPr="00CE15DD">
        <w:rPr>
          <w:rFonts w:ascii="Times New Roman" w:hAnsi="Times New Roman" w:cs="Times New Roman"/>
          <w:b/>
          <w:color w:val="auto"/>
          <w:sz w:val="22"/>
          <w:szCs w:val="22"/>
        </w:rPr>
        <w:t>Действие договора</w:t>
      </w:r>
    </w:p>
    <w:p w:rsidR="0089564B" w:rsidRPr="00CE15DD" w:rsidRDefault="00B17036" w:rsidP="00132582">
      <w:pPr>
        <w:pStyle w:val="a4"/>
        <w:numPr>
          <w:ilvl w:val="1"/>
          <w:numId w:val="3"/>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Настоящий договор считается заключенным с даты подписания его сторонами, распространяет действие на отношения сторон по фактическому оказанию услуг с</w:t>
      </w:r>
      <w:r w:rsidR="00D67179" w:rsidRPr="00CE15DD">
        <w:rPr>
          <w:rFonts w:ascii="Times New Roman" w:hAnsi="Times New Roman" w:cs="Times New Roman"/>
          <w:color w:val="auto"/>
          <w:sz w:val="22"/>
          <w:szCs w:val="22"/>
        </w:rPr>
        <w:t xml:space="preserve"> </w:t>
      </w:r>
      <w:r w:rsidR="00CF6EC5" w:rsidRPr="00CE15DD">
        <w:rPr>
          <w:rFonts w:ascii="Times New Roman" w:hAnsi="Times New Roman" w:cs="Times New Roman"/>
          <w:color w:val="auto"/>
          <w:sz w:val="22"/>
          <w:szCs w:val="22"/>
        </w:rPr>
        <w:t>«____»</w:t>
      </w:r>
      <w:r w:rsidR="00AC089B" w:rsidRPr="00CE15DD">
        <w:rPr>
          <w:rFonts w:ascii="Times New Roman" w:hAnsi="Times New Roman" w:cs="Times New Roman"/>
          <w:color w:val="auto"/>
          <w:sz w:val="22"/>
          <w:szCs w:val="22"/>
        </w:rPr>
        <w:t xml:space="preserve"> </w:t>
      </w:r>
      <w:r w:rsidR="005E75A9" w:rsidRPr="00CE15DD">
        <w:rPr>
          <w:rFonts w:ascii="Times New Roman" w:hAnsi="Times New Roman" w:cs="Times New Roman"/>
          <w:color w:val="auto"/>
          <w:sz w:val="22"/>
          <w:szCs w:val="22"/>
        </w:rPr>
        <w:t>_</w:t>
      </w:r>
      <w:r w:rsidR="00CF6EC5" w:rsidRPr="00CE15DD">
        <w:rPr>
          <w:rFonts w:ascii="Times New Roman" w:hAnsi="Times New Roman" w:cs="Times New Roman"/>
          <w:color w:val="auto"/>
          <w:sz w:val="22"/>
          <w:szCs w:val="22"/>
        </w:rPr>
        <w:t>_________</w:t>
      </w:r>
      <w:r w:rsidR="00470F03" w:rsidRPr="00CE15DD">
        <w:rPr>
          <w:rFonts w:ascii="Times New Roman" w:hAnsi="Times New Roman" w:cs="Times New Roman"/>
          <w:color w:val="auto"/>
          <w:sz w:val="22"/>
          <w:szCs w:val="22"/>
        </w:rPr>
        <w:t>_</w:t>
      </w:r>
      <w:r w:rsidR="005E75A9" w:rsidRPr="00CE15DD">
        <w:rPr>
          <w:rFonts w:ascii="Times New Roman" w:hAnsi="Times New Roman" w:cs="Times New Roman"/>
          <w:color w:val="auto"/>
          <w:sz w:val="22"/>
          <w:szCs w:val="22"/>
        </w:rPr>
        <w:t>______________</w:t>
      </w:r>
      <w:r w:rsidR="00470F03" w:rsidRPr="00CE15DD">
        <w:rPr>
          <w:rFonts w:ascii="Times New Roman" w:hAnsi="Times New Roman" w:cs="Times New Roman"/>
          <w:color w:val="auto"/>
          <w:sz w:val="22"/>
          <w:szCs w:val="22"/>
        </w:rPr>
        <w:t>_____</w:t>
      </w:r>
      <w:r w:rsidR="00CF6EC5" w:rsidRPr="00CE15DD">
        <w:rPr>
          <w:rFonts w:ascii="Times New Roman" w:hAnsi="Times New Roman" w:cs="Times New Roman"/>
          <w:color w:val="auto"/>
          <w:sz w:val="22"/>
          <w:szCs w:val="22"/>
        </w:rPr>
        <w:t>_</w:t>
      </w:r>
      <w:r w:rsidR="003E0DD6" w:rsidRPr="00CE15DD">
        <w:rPr>
          <w:rFonts w:ascii="Times New Roman" w:hAnsi="Times New Roman" w:cs="Times New Roman"/>
          <w:color w:val="auto"/>
          <w:sz w:val="22"/>
          <w:szCs w:val="22"/>
        </w:rPr>
        <w:t xml:space="preserve">г. </w:t>
      </w:r>
      <w:r w:rsidRPr="00CE15DD">
        <w:rPr>
          <w:rFonts w:ascii="Times New Roman" w:hAnsi="Times New Roman" w:cs="Times New Roman"/>
          <w:color w:val="auto"/>
          <w:sz w:val="22"/>
          <w:szCs w:val="22"/>
        </w:rPr>
        <w:t xml:space="preserve"> и действует </w:t>
      </w:r>
      <w:r w:rsidR="00666AB4" w:rsidRPr="00CE15DD">
        <w:rPr>
          <w:rFonts w:ascii="Times New Roman" w:hAnsi="Times New Roman" w:cs="Times New Roman"/>
          <w:color w:val="auto"/>
          <w:sz w:val="22"/>
          <w:szCs w:val="22"/>
        </w:rPr>
        <w:t>по</w:t>
      </w:r>
      <w:r w:rsidR="0021650A" w:rsidRPr="00CE15DD">
        <w:rPr>
          <w:rFonts w:ascii="Times New Roman" w:hAnsi="Times New Roman" w:cs="Times New Roman"/>
          <w:color w:val="auto"/>
          <w:sz w:val="22"/>
          <w:szCs w:val="22"/>
        </w:rPr>
        <w:t xml:space="preserve"> </w:t>
      </w:r>
      <w:r w:rsidR="00B13236" w:rsidRPr="00CE15DD">
        <w:rPr>
          <w:rFonts w:ascii="Times New Roman" w:hAnsi="Times New Roman" w:cs="Times New Roman"/>
          <w:color w:val="auto"/>
          <w:sz w:val="22"/>
          <w:szCs w:val="22"/>
        </w:rPr>
        <w:t>«31» декабря 2026</w:t>
      </w:r>
      <w:r w:rsidR="00132582" w:rsidRPr="00CE15DD">
        <w:rPr>
          <w:rFonts w:ascii="Times New Roman" w:hAnsi="Times New Roman" w:cs="Times New Roman"/>
          <w:color w:val="auto"/>
          <w:sz w:val="22"/>
          <w:szCs w:val="22"/>
        </w:rPr>
        <w:t>г.</w:t>
      </w:r>
    </w:p>
    <w:p w:rsidR="0089564B" w:rsidRPr="00CE15DD" w:rsidRDefault="00B17036" w:rsidP="00132582">
      <w:pPr>
        <w:pStyle w:val="a4"/>
        <w:numPr>
          <w:ilvl w:val="1"/>
          <w:numId w:val="3"/>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w:t>
      </w:r>
      <w:r w:rsidR="00132582" w:rsidRPr="00CE15DD">
        <w:rPr>
          <w:rFonts w:ascii="Times New Roman" w:hAnsi="Times New Roman" w:cs="Times New Roman"/>
          <w:color w:val="auto"/>
          <w:sz w:val="22"/>
          <w:szCs w:val="22"/>
        </w:rPr>
        <w:t>вого договора на иных условиях.</w:t>
      </w:r>
    </w:p>
    <w:p w:rsidR="0089564B" w:rsidRPr="00CE15DD" w:rsidRDefault="00132582" w:rsidP="00CF6EC5">
      <w:pPr>
        <w:pStyle w:val="a4"/>
        <w:numPr>
          <w:ilvl w:val="1"/>
          <w:numId w:val="3"/>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Настоящий договор может быть расторгнут до окончания срока ег</w:t>
      </w:r>
      <w:r w:rsidR="00CF6EC5" w:rsidRPr="00CE15DD">
        <w:rPr>
          <w:rFonts w:ascii="Times New Roman" w:hAnsi="Times New Roman" w:cs="Times New Roman"/>
          <w:color w:val="auto"/>
          <w:sz w:val="22"/>
          <w:szCs w:val="22"/>
        </w:rPr>
        <w:t>о действия по соглашению сторон.</w:t>
      </w:r>
    </w:p>
    <w:p w:rsidR="00983291" w:rsidRPr="00CE15DD" w:rsidRDefault="00983291" w:rsidP="00983291">
      <w:pPr>
        <w:pStyle w:val="a4"/>
        <w:ind w:left="709"/>
        <w:jc w:val="both"/>
        <w:rPr>
          <w:rFonts w:ascii="Times New Roman" w:hAnsi="Times New Roman" w:cs="Times New Roman"/>
          <w:color w:val="auto"/>
          <w:sz w:val="22"/>
          <w:szCs w:val="22"/>
        </w:rPr>
      </w:pPr>
    </w:p>
    <w:p w:rsidR="00132582" w:rsidRPr="00CE15DD" w:rsidRDefault="00B17036" w:rsidP="00983291">
      <w:pPr>
        <w:pStyle w:val="a4"/>
        <w:numPr>
          <w:ilvl w:val="0"/>
          <w:numId w:val="3"/>
        </w:numPr>
        <w:ind w:left="0" w:firstLine="709"/>
        <w:jc w:val="center"/>
        <w:rPr>
          <w:rFonts w:ascii="Times New Roman" w:hAnsi="Times New Roman" w:cs="Times New Roman"/>
          <w:b/>
          <w:color w:val="auto"/>
          <w:sz w:val="22"/>
          <w:szCs w:val="22"/>
        </w:rPr>
      </w:pPr>
      <w:r w:rsidRPr="00CE15DD">
        <w:rPr>
          <w:rFonts w:ascii="Times New Roman" w:hAnsi="Times New Roman" w:cs="Times New Roman"/>
          <w:b/>
          <w:color w:val="auto"/>
          <w:sz w:val="22"/>
          <w:szCs w:val="22"/>
        </w:rPr>
        <w:t>Прочие условия</w:t>
      </w:r>
    </w:p>
    <w:p w:rsidR="0089564B" w:rsidRPr="00CE15DD" w:rsidRDefault="00B17036" w:rsidP="00132582">
      <w:pPr>
        <w:pStyle w:val="a4"/>
        <w:numPr>
          <w:ilvl w:val="1"/>
          <w:numId w:val="3"/>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w:t>
      </w:r>
      <w:r w:rsidR="00132582" w:rsidRPr="00CE15DD">
        <w:rPr>
          <w:rFonts w:ascii="Times New Roman" w:hAnsi="Times New Roman" w:cs="Times New Roman"/>
          <w:color w:val="auto"/>
          <w:sz w:val="22"/>
          <w:szCs w:val="22"/>
        </w:rPr>
        <w:t xml:space="preserve"> обеих сторон (при их наличии).</w:t>
      </w:r>
    </w:p>
    <w:p w:rsidR="00132582" w:rsidRPr="00CE15DD" w:rsidRDefault="00132582" w:rsidP="00132582">
      <w:pPr>
        <w:pStyle w:val="a4"/>
        <w:numPr>
          <w:ilvl w:val="1"/>
          <w:numId w:val="3"/>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rsidR="00132582" w:rsidRPr="00CE15DD" w:rsidRDefault="00132582" w:rsidP="00132582">
      <w:pPr>
        <w:pStyle w:val="a4"/>
        <w:numPr>
          <w:ilvl w:val="1"/>
          <w:numId w:val="3"/>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"Об отходах производства и потребления" и иными нормативными правовыми актами Российской Федерации в сфере обращения с твердыми коммунальными отходами.</w:t>
      </w:r>
    </w:p>
    <w:p w:rsidR="00132582" w:rsidRPr="00CE15DD" w:rsidRDefault="00132582" w:rsidP="00132582">
      <w:pPr>
        <w:pStyle w:val="a4"/>
        <w:numPr>
          <w:ilvl w:val="1"/>
          <w:numId w:val="3"/>
        </w:numPr>
        <w:ind w:left="0" w:firstLine="709"/>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Настоящий договор составлен в 2 экземплярах, имеющих равную юридическую силу.</w:t>
      </w:r>
    </w:p>
    <w:p w:rsidR="00CF6EC5" w:rsidRPr="00CE15DD" w:rsidRDefault="00132582" w:rsidP="001F0E98">
      <w:pPr>
        <w:pStyle w:val="a4"/>
        <w:numPr>
          <w:ilvl w:val="1"/>
          <w:numId w:val="3"/>
        </w:numPr>
        <w:ind w:left="709" w:firstLine="0"/>
        <w:jc w:val="both"/>
        <w:rPr>
          <w:rFonts w:ascii="Times New Roman" w:hAnsi="Times New Roman" w:cs="Times New Roman"/>
          <w:color w:val="auto"/>
          <w:sz w:val="22"/>
          <w:szCs w:val="22"/>
        </w:rPr>
      </w:pPr>
      <w:r w:rsidRPr="00CE15DD">
        <w:rPr>
          <w:rFonts w:ascii="Times New Roman" w:hAnsi="Times New Roman" w:cs="Times New Roman"/>
          <w:color w:val="auto"/>
          <w:sz w:val="22"/>
          <w:szCs w:val="22"/>
        </w:rPr>
        <w:t>Приложение к настоящему договору является его неотъемлемой частью.</w:t>
      </w:r>
    </w:p>
    <w:p w:rsidR="00470F03" w:rsidRPr="00CE15DD" w:rsidRDefault="00470F03" w:rsidP="00132582">
      <w:pPr>
        <w:tabs>
          <w:tab w:val="left" w:pos="6955"/>
        </w:tabs>
        <w:spacing w:after="0" w:line="240" w:lineRule="auto"/>
        <w:ind w:firstLine="709"/>
        <w:jc w:val="center"/>
        <w:rPr>
          <w:rFonts w:ascii="Times New Roman" w:hAnsi="Times New Roman" w:cs="Times New Roman"/>
          <w:b/>
          <w:sz w:val="20"/>
          <w:szCs w:val="20"/>
        </w:rPr>
      </w:pPr>
    </w:p>
    <w:p w:rsidR="0089564B" w:rsidRPr="00CE15DD" w:rsidRDefault="006C057B" w:rsidP="006C057B">
      <w:pPr>
        <w:pStyle w:val="a4"/>
        <w:numPr>
          <w:ilvl w:val="0"/>
          <w:numId w:val="3"/>
        </w:numPr>
        <w:ind w:left="0" w:firstLine="709"/>
        <w:jc w:val="center"/>
        <w:rPr>
          <w:rFonts w:ascii="Times New Roman" w:hAnsi="Times New Roman" w:cs="Times New Roman"/>
          <w:b/>
          <w:color w:val="auto"/>
          <w:sz w:val="22"/>
          <w:szCs w:val="22"/>
        </w:rPr>
      </w:pPr>
      <w:r w:rsidRPr="00CE15DD">
        <w:rPr>
          <w:rFonts w:ascii="Times New Roman" w:hAnsi="Times New Roman" w:cs="Times New Roman"/>
          <w:b/>
          <w:color w:val="auto"/>
          <w:sz w:val="22"/>
          <w:szCs w:val="22"/>
        </w:rPr>
        <w:t>Реквизиты и подписи сторон</w:t>
      </w:r>
    </w:p>
    <w:tbl>
      <w:tblPr>
        <w:tblW w:w="10031" w:type="dxa"/>
        <w:tblLook w:val="04A0" w:firstRow="1" w:lastRow="0" w:firstColumn="1" w:lastColumn="0" w:noHBand="0" w:noVBand="1"/>
      </w:tblPr>
      <w:tblGrid>
        <w:gridCol w:w="4786"/>
        <w:gridCol w:w="5245"/>
      </w:tblGrid>
      <w:tr w:rsidR="00CE15DD" w:rsidRPr="00CE15DD" w:rsidTr="00983291">
        <w:trPr>
          <w:trHeight w:val="349"/>
        </w:trPr>
        <w:tc>
          <w:tcPr>
            <w:tcW w:w="4786" w:type="dxa"/>
          </w:tcPr>
          <w:p w:rsidR="003E0DD6" w:rsidRPr="00CE15DD" w:rsidRDefault="003E0DD6" w:rsidP="00E57910">
            <w:pPr>
              <w:pStyle w:val="a8"/>
              <w:tabs>
                <w:tab w:val="clear" w:pos="1080"/>
                <w:tab w:val="num" w:pos="1249"/>
              </w:tabs>
              <w:ind w:left="0" w:firstLine="0"/>
              <w:rPr>
                <w:b/>
              </w:rPr>
            </w:pPr>
            <w:r w:rsidRPr="00CE15DD">
              <w:rPr>
                <w:b/>
                <w:i/>
              </w:rPr>
              <w:t>Потребитель:</w:t>
            </w:r>
          </w:p>
        </w:tc>
        <w:tc>
          <w:tcPr>
            <w:tcW w:w="5245" w:type="dxa"/>
          </w:tcPr>
          <w:p w:rsidR="003E0DD6" w:rsidRPr="00CE15DD" w:rsidRDefault="003E0DD6" w:rsidP="00E57910">
            <w:pPr>
              <w:pStyle w:val="a8"/>
              <w:tabs>
                <w:tab w:val="clear" w:pos="1080"/>
                <w:tab w:val="num" w:pos="1249"/>
              </w:tabs>
              <w:ind w:left="0" w:firstLine="0"/>
              <w:rPr>
                <w:b/>
              </w:rPr>
            </w:pPr>
            <w:r w:rsidRPr="00CE15DD">
              <w:rPr>
                <w:b/>
                <w:i/>
              </w:rPr>
              <w:t>Региональный оператор:</w:t>
            </w:r>
          </w:p>
        </w:tc>
      </w:tr>
      <w:tr w:rsidR="003E0DD6" w:rsidRPr="00CE15DD" w:rsidTr="00B10982">
        <w:trPr>
          <w:trHeight w:val="2679"/>
        </w:trPr>
        <w:tc>
          <w:tcPr>
            <w:tcW w:w="4786" w:type="dxa"/>
          </w:tcPr>
          <w:p w:rsidR="003E0DD6" w:rsidRPr="00CE15DD" w:rsidRDefault="003E0DD6" w:rsidP="00E57910">
            <w:pPr>
              <w:shd w:val="clear" w:color="auto" w:fill="FFFFFF"/>
              <w:spacing w:after="0" w:line="240" w:lineRule="auto"/>
              <w:jc w:val="both"/>
              <w:rPr>
                <w:rFonts w:ascii="Times New Roman" w:hAnsi="Times New Roman" w:cs="Times New Roman"/>
                <w:sz w:val="20"/>
                <w:szCs w:val="20"/>
              </w:rPr>
            </w:pPr>
            <w:r w:rsidRPr="00CE15DD">
              <w:rPr>
                <w:rFonts w:ascii="Times New Roman" w:hAnsi="Times New Roman" w:cs="Times New Roman"/>
                <w:sz w:val="20"/>
                <w:szCs w:val="20"/>
              </w:rPr>
              <w:t xml:space="preserve">ФИО </w:t>
            </w:r>
            <w:r w:rsidR="00983291" w:rsidRPr="00CE15DD">
              <w:rPr>
                <w:rFonts w:ascii="Times New Roman" w:hAnsi="Times New Roman" w:cs="Times New Roman"/>
                <w:sz w:val="20"/>
                <w:szCs w:val="20"/>
              </w:rPr>
              <w:t>_____________________________</w:t>
            </w:r>
          </w:p>
          <w:p w:rsidR="00983291" w:rsidRPr="00CE15DD" w:rsidRDefault="00983291" w:rsidP="00E57910">
            <w:pPr>
              <w:shd w:val="clear" w:color="auto" w:fill="FFFFFF"/>
              <w:spacing w:after="0" w:line="240" w:lineRule="auto"/>
              <w:jc w:val="both"/>
              <w:rPr>
                <w:rFonts w:ascii="Times New Roman" w:hAnsi="Times New Roman" w:cs="Times New Roman"/>
                <w:sz w:val="20"/>
                <w:szCs w:val="20"/>
              </w:rPr>
            </w:pPr>
            <w:r w:rsidRPr="00CE15DD">
              <w:rPr>
                <w:rFonts w:ascii="Times New Roman" w:hAnsi="Times New Roman" w:cs="Times New Roman"/>
                <w:sz w:val="20"/>
                <w:szCs w:val="20"/>
              </w:rPr>
              <w:t>___________________________________</w:t>
            </w:r>
          </w:p>
          <w:p w:rsidR="00983291" w:rsidRPr="00CE15DD" w:rsidRDefault="00983291" w:rsidP="00E57910">
            <w:pPr>
              <w:shd w:val="clear" w:color="auto" w:fill="FFFFFF"/>
              <w:spacing w:after="0" w:line="240" w:lineRule="auto"/>
              <w:jc w:val="both"/>
              <w:rPr>
                <w:rFonts w:ascii="Times New Roman" w:hAnsi="Times New Roman" w:cs="Times New Roman"/>
                <w:sz w:val="20"/>
                <w:szCs w:val="20"/>
              </w:rPr>
            </w:pPr>
            <w:r w:rsidRPr="00CE15DD">
              <w:rPr>
                <w:rFonts w:ascii="Times New Roman" w:hAnsi="Times New Roman" w:cs="Times New Roman"/>
                <w:sz w:val="20"/>
                <w:szCs w:val="20"/>
              </w:rPr>
              <w:t>___________________________________</w:t>
            </w:r>
          </w:p>
          <w:p w:rsidR="00C47D94" w:rsidRPr="00CE15DD" w:rsidRDefault="003E0DD6" w:rsidP="00C47D94">
            <w:pPr>
              <w:pStyle w:val="a8"/>
              <w:tabs>
                <w:tab w:val="num" w:pos="1249"/>
              </w:tabs>
              <w:ind w:left="0" w:firstLine="0"/>
              <w:rPr>
                <w:sz w:val="20"/>
                <w:szCs w:val="20"/>
              </w:rPr>
            </w:pPr>
            <w:r w:rsidRPr="00CE15DD">
              <w:rPr>
                <w:sz w:val="20"/>
                <w:szCs w:val="20"/>
              </w:rPr>
              <w:t>Паспортные данные:</w:t>
            </w:r>
            <w:r w:rsidRPr="00CE15DD">
              <w:rPr>
                <w:rFonts w:eastAsiaTheme="minorHAnsi"/>
                <w:sz w:val="20"/>
                <w:szCs w:val="20"/>
                <w:lang w:eastAsia="en-US"/>
              </w:rPr>
              <w:t xml:space="preserve"> </w:t>
            </w:r>
            <w:r w:rsidR="00983291" w:rsidRPr="00CE15DD">
              <w:rPr>
                <w:rFonts w:eastAsiaTheme="minorHAnsi"/>
                <w:sz w:val="20"/>
                <w:szCs w:val="20"/>
                <w:lang w:eastAsia="en-US"/>
              </w:rPr>
              <w:t>серия</w:t>
            </w:r>
            <w:r w:rsidR="00983291" w:rsidRPr="00CE15DD">
              <w:rPr>
                <w:sz w:val="20"/>
                <w:szCs w:val="20"/>
              </w:rPr>
              <w:t>____________</w:t>
            </w:r>
          </w:p>
          <w:p w:rsidR="00983291" w:rsidRPr="00CE15DD" w:rsidRDefault="00983291" w:rsidP="00C47D94">
            <w:pPr>
              <w:pStyle w:val="a8"/>
              <w:tabs>
                <w:tab w:val="num" w:pos="1249"/>
              </w:tabs>
              <w:ind w:left="0" w:firstLine="0"/>
              <w:rPr>
                <w:sz w:val="20"/>
                <w:szCs w:val="20"/>
              </w:rPr>
            </w:pPr>
            <w:r w:rsidRPr="00CE15DD">
              <w:rPr>
                <w:sz w:val="20"/>
                <w:szCs w:val="20"/>
              </w:rPr>
              <w:t>номер______________________________</w:t>
            </w:r>
          </w:p>
          <w:p w:rsidR="00983291" w:rsidRPr="00CE15DD" w:rsidRDefault="00983291" w:rsidP="00C47D94">
            <w:pPr>
              <w:pStyle w:val="a8"/>
              <w:tabs>
                <w:tab w:val="num" w:pos="1249"/>
              </w:tabs>
              <w:ind w:left="0" w:firstLine="0"/>
              <w:rPr>
                <w:sz w:val="20"/>
                <w:szCs w:val="20"/>
              </w:rPr>
            </w:pPr>
            <w:r w:rsidRPr="00CE15DD">
              <w:rPr>
                <w:sz w:val="20"/>
                <w:szCs w:val="20"/>
              </w:rPr>
              <w:t>выдан______________________________</w:t>
            </w:r>
          </w:p>
          <w:p w:rsidR="00983291" w:rsidRPr="00CE15DD" w:rsidRDefault="00983291" w:rsidP="00C47D94">
            <w:pPr>
              <w:pStyle w:val="a8"/>
              <w:tabs>
                <w:tab w:val="num" w:pos="1249"/>
              </w:tabs>
              <w:ind w:left="0" w:firstLine="0"/>
              <w:rPr>
                <w:sz w:val="20"/>
                <w:szCs w:val="20"/>
              </w:rPr>
            </w:pPr>
            <w:r w:rsidRPr="00CE15DD">
              <w:rPr>
                <w:sz w:val="20"/>
                <w:szCs w:val="20"/>
              </w:rPr>
              <w:t>___________________________________</w:t>
            </w:r>
          </w:p>
          <w:p w:rsidR="00983291" w:rsidRPr="00CE15DD" w:rsidRDefault="00983291" w:rsidP="00C47D94">
            <w:pPr>
              <w:pStyle w:val="a8"/>
              <w:tabs>
                <w:tab w:val="num" w:pos="1249"/>
              </w:tabs>
              <w:ind w:left="0" w:firstLine="0"/>
              <w:rPr>
                <w:sz w:val="20"/>
                <w:szCs w:val="20"/>
              </w:rPr>
            </w:pPr>
            <w:r w:rsidRPr="00CE15DD">
              <w:rPr>
                <w:sz w:val="20"/>
                <w:szCs w:val="20"/>
              </w:rPr>
              <w:t>Дата выдачи_________________________</w:t>
            </w:r>
          </w:p>
          <w:p w:rsidR="00983291" w:rsidRPr="00CE15DD" w:rsidRDefault="00983291" w:rsidP="00C47D94">
            <w:pPr>
              <w:pStyle w:val="a8"/>
              <w:tabs>
                <w:tab w:val="num" w:pos="1249"/>
              </w:tabs>
              <w:ind w:left="0" w:firstLine="0"/>
              <w:rPr>
                <w:sz w:val="20"/>
                <w:szCs w:val="20"/>
              </w:rPr>
            </w:pPr>
            <w:r w:rsidRPr="00CE15DD">
              <w:rPr>
                <w:sz w:val="20"/>
                <w:szCs w:val="20"/>
              </w:rPr>
              <w:t>Код подразделения___________________</w:t>
            </w:r>
          </w:p>
          <w:p w:rsidR="00CB6D34" w:rsidRPr="00CE15DD" w:rsidRDefault="00CB6D34" w:rsidP="00C47D94">
            <w:pPr>
              <w:pStyle w:val="a8"/>
              <w:tabs>
                <w:tab w:val="num" w:pos="1249"/>
              </w:tabs>
              <w:ind w:left="0" w:firstLine="0"/>
              <w:rPr>
                <w:sz w:val="20"/>
                <w:szCs w:val="20"/>
              </w:rPr>
            </w:pPr>
            <w:r w:rsidRPr="00CE15DD">
              <w:rPr>
                <w:sz w:val="20"/>
                <w:szCs w:val="20"/>
              </w:rPr>
              <w:t>Адрес ______________________________</w:t>
            </w:r>
          </w:p>
          <w:p w:rsidR="00CB6D34" w:rsidRPr="00CE15DD" w:rsidRDefault="00CB6D34" w:rsidP="00C47D94">
            <w:pPr>
              <w:pStyle w:val="a8"/>
              <w:tabs>
                <w:tab w:val="num" w:pos="1249"/>
              </w:tabs>
              <w:ind w:left="0" w:firstLine="0"/>
              <w:rPr>
                <w:sz w:val="20"/>
                <w:szCs w:val="20"/>
              </w:rPr>
            </w:pPr>
            <w:r w:rsidRPr="00CE15DD">
              <w:rPr>
                <w:sz w:val="20"/>
                <w:szCs w:val="20"/>
              </w:rPr>
              <w:t>___________________________________</w:t>
            </w:r>
          </w:p>
          <w:p w:rsidR="000D6837" w:rsidRPr="00CE15DD" w:rsidRDefault="000D6837" w:rsidP="00C47D94">
            <w:pPr>
              <w:pStyle w:val="a8"/>
              <w:tabs>
                <w:tab w:val="num" w:pos="1249"/>
              </w:tabs>
              <w:ind w:left="0" w:firstLine="0"/>
              <w:rPr>
                <w:sz w:val="20"/>
                <w:szCs w:val="20"/>
              </w:rPr>
            </w:pPr>
            <w:r w:rsidRPr="00CE15DD">
              <w:rPr>
                <w:sz w:val="20"/>
                <w:szCs w:val="20"/>
              </w:rPr>
              <w:t>___________________________________</w:t>
            </w:r>
          </w:p>
          <w:p w:rsidR="000D6837" w:rsidRPr="00CE15DD" w:rsidRDefault="000D6837" w:rsidP="00C47D94">
            <w:pPr>
              <w:pStyle w:val="a8"/>
              <w:tabs>
                <w:tab w:val="num" w:pos="1249"/>
              </w:tabs>
              <w:ind w:left="0" w:firstLine="0"/>
              <w:rPr>
                <w:sz w:val="20"/>
                <w:szCs w:val="20"/>
              </w:rPr>
            </w:pPr>
          </w:p>
          <w:p w:rsidR="00C47D94" w:rsidRPr="00CE15DD" w:rsidRDefault="00C47D94" w:rsidP="00C47D94">
            <w:pPr>
              <w:pStyle w:val="a8"/>
              <w:tabs>
                <w:tab w:val="num" w:pos="1249"/>
              </w:tabs>
              <w:ind w:left="0" w:firstLine="0"/>
              <w:rPr>
                <w:b/>
                <w:sz w:val="20"/>
                <w:szCs w:val="20"/>
              </w:rPr>
            </w:pPr>
            <w:r w:rsidRPr="00CE15DD">
              <w:rPr>
                <w:sz w:val="20"/>
                <w:szCs w:val="20"/>
              </w:rPr>
              <w:t xml:space="preserve">Тел: </w:t>
            </w:r>
            <w:r w:rsidR="00983291" w:rsidRPr="00CE15DD">
              <w:rPr>
                <w:sz w:val="20"/>
                <w:szCs w:val="20"/>
              </w:rPr>
              <w:t>_______________________________</w:t>
            </w:r>
          </w:p>
          <w:p w:rsidR="003E0DD6" w:rsidRPr="00CE15DD" w:rsidRDefault="003E0DD6" w:rsidP="00E57910">
            <w:pPr>
              <w:pStyle w:val="a8"/>
              <w:tabs>
                <w:tab w:val="clear" w:pos="1080"/>
                <w:tab w:val="num" w:pos="1249"/>
              </w:tabs>
              <w:ind w:left="0" w:firstLine="0"/>
              <w:rPr>
                <w:sz w:val="20"/>
                <w:szCs w:val="20"/>
              </w:rPr>
            </w:pPr>
          </w:p>
          <w:p w:rsidR="003E0DD6" w:rsidRPr="00CE15DD" w:rsidRDefault="003E0DD6" w:rsidP="00E57910">
            <w:pPr>
              <w:pStyle w:val="a8"/>
              <w:tabs>
                <w:tab w:val="clear" w:pos="1080"/>
                <w:tab w:val="num" w:pos="1249"/>
              </w:tabs>
              <w:ind w:left="0" w:firstLine="0"/>
              <w:rPr>
                <w:sz w:val="20"/>
                <w:szCs w:val="20"/>
              </w:rPr>
            </w:pPr>
            <w:r w:rsidRPr="00CE15DD">
              <w:rPr>
                <w:sz w:val="20"/>
                <w:szCs w:val="20"/>
              </w:rPr>
              <w:t>_________________/_______________/</w:t>
            </w:r>
          </w:p>
        </w:tc>
        <w:tc>
          <w:tcPr>
            <w:tcW w:w="5245" w:type="dxa"/>
          </w:tcPr>
          <w:p w:rsidR="003E0DD6" w:rsidRPr="00CE15DD" w:rsidRDefault="003E0DD6" w:rsidP="00E57910">
            <w:pPr>
              <w:shd w:val="clear" w:color="auto" w:fill="FFFFFF"/>
              <w:spacing w:after="0" w:line="240" w:lineRule="auto"/>
              <w:jc w:val="both"/>
              <w:rPr>
                <w:rFonts w:ascii="Times New Roman" w:hAnsi="Times New Roman" w:cs="Times New Roman"/>
                <w:sz w:val="20"/>
                <w:szCs w:val="20"/>
              </w:rPr>
            </w:pPr>
            <w:r w:rsidRPr="00CE15DD">
              <w:rPr>
                <w:rFonts w:ascii="Times New Roman" w:hAnsi="Times New Roman" w:cs="Times New Roman"/>
                <w:sz w:val="20"/>
                <w:szCs w:val="20"/>
              </w:rPr>
              <w:t>ООО «Центр коммунального сервиса»</w:t>
            </w:r>
          </w:p>
          <w:p w:rsidR="003E0DD6" w:rsidRPr="00CE15DD" w:rsidRDefault="003E0DD6" w:rsidP="00E57910">
            <w:pPr>
              <w:shd w:val="clear" w:color="auto" w:fill="FFFFFF"/>
              <w:spacing w:after="0" w:line="240" w:lineRule="auto"/>
              <w:jc w:val="both"/>
              <w:rPr>
                <w:rFonts w:ascii="Times New Roman" w:hAnsi="Times New Roman" w:cs="Times New Roman"/>
                <w:sz w:val="20"/>
                <w:szCs w:val="20"/>
              </w:rPr>
            </w:pPr>
            <w:r w:rsidRPr="00CE15DD">
              <w:rPr>
                <w:rFonts w:ascii="Times New Roman" w:hAnsi="Times New Roman" w:cs="Times New Roman"/>
                <w:sz w:val="20"/>
                <w:szCs w:val="20"/>
              </w:rPr>
              <w:t xml:space="preserve">Юридический адрес: </w:t>
            </w:r>
          </w:p>
          <w:p w:rsidR="003E0DD6" w:rsidRPr="00CE15DD" w:rsidRDefault="00017DBB" w:rsidP="00E57910">
            <w:pPr>
              <w:pStyle w:val="a8"/>
              <w:tabs>
                <w:tab w:val="clear" w:pos="1080"/>
                <w:tab w:val="num" w:pos="1249"/>
              </w:tabs>
              <w:ind w:left="0" w:firstLine="0"/>
              <w:rPr>
                <w:sz w:val="20"/>
                <w:szCs w:val="20"/>
              </w:rPr>
            </w:pPr>
            <w:r w:rsidRPr="00CE15DD">
              <w:rPr>
                <w:sz w:val="20"/>
                <w:szCs w:val="20"/>
              </w:rPr>
              <w:t>454091</w:t>
            </w:r>
            <w:r w:rsidR="00810E4D" w:rsidRPr="00CE15DD">
              <w:rPr>
                <w:sz w:val="20"/>
                <w:szCs w:val="20"/>
              </w:rPr>
              <w:t>, Челябинская обл., г</w:t>
            </w:r>
            <w:r w:rsidR="003E0DD6" w:rsidRPr="00CE15DD">
              <w:rPr>
                <w:sz w:val="20"/>
                <w:szCs w:val="20"/>
              </w:rPr>
              <w:t xml:space="preserve">. </w:t>
            </w:r>
            <w:r w:rsidR="00810E4D" w:rsidRPr="00CE15DD">
              <w:rPr>
                <w:sz w:val="20"/>
                <w:szCs w:val="20"/>
              </w:rPr>
              <w:t>Челябинск</w:t>
            </w:r>
            <w:r w:rsidR="003E0DD6" w:rsidRPr="00CE15DD">
              <w:rPr>
                <w:sz w:val="20"/>
                <w:szCs w:val="20"/>
              </w:rPr>
              <w:t xml:space="preserve">, ул. </w:t>
            </w:r>
            <w:r w:rsidR="00127C9C" w:rsidRPr="00CE15DD">
              <w:rPr>
                <w:sz w:val="20"/>
                <w:szCs w:val="20"/>
              </w:rPr>
              <w:t xml:space="preserve">Маркса, д. 38, </w:t>
            </w:r>
            <w:r w:rsidR="003E0DD6" w:rsidRPr="00CE15DD">
              <w:rPr>
                <w:sz w:val="20"/>
                <w:szCs w:val="20"/>
              </w:rPr>
              <w:t>офис.</w:t>
            </w:r>
            <w:r w:rsidR="00127C9C" w:rsidRPr="00CE15DD">
              <w:rPr>
                <w:sz w:val="20"/>
                <w:szCs w:val="20"/>
              </w:rPr>
              <w:t xml:space="preserve"> 201</w:t>
            </w:r>
          </w:p>
          <w:p w:rsidR="003E0DD6" w:rsidRPr="00CE15DD" w:rsidRDefault="003E0DD6" w:rsidP="00E57910">
            <w:pPr>
              <w:pStyle w:val="a8"/>
              <w:tabs>
                <w:tab w:val="clear" w:pos="1080"/>
                <w:tab w:val="num" w:pos="1249"/>
              </w:tabs>
              <w:ind w:left="0" w:firstLine="0"/>
              <w:rPr>
                <w:sz w:val="20"/>
                <w:szCs w:val="20"/>
              </w:rPr>
            </w:pPr>
            <w:r w:rsidRPr="00CE15DD">
              <w:rPr>
                <w:sz w:val="20"/>
                <w:szCs w:val="20"/>
              </w:rPr>
              <w:t>Почтовый адрес:</w:t>
            </w:r>
          </w:p>
          <w:p w:rsidR="003E0DD6" w:rsidRPr="00CE15DD" w:rsidRDefault="00127C9C" w:rsidP="00E57910">
            <w:pPr>
              <w:pStyle w:val="a8"/>
              <w:tabs>
                <w:tab w:val="clear" w:pos="1080"/>
                <w:tab w:val="num" w:pos="1249"/>
              </w:tabs>
              <w:ind w:left="0" w:firstLine="0"/>
              <w:rPr>
                <w:sz w:val="20"/>
                <w:szCs w:val="20"/>
              </w:rPr>
            </w:pPr>
            <w:r w:rsidRPr="00CE15DD">
              <w:rPr>
                <w:sz w:val="20"/>
                <w:szCs w:val="20"/>
              </w:rPr>
              <w:t>454091,</w:t>
            </w:r>
            <w:r w:rsidR="003E0DD6" w:rsidRPr="00CE15DD">
              <w:rPr>
                <w:sz w:val="20"/>
                <w:szCs w:val="20"/>
              </w:rPr>
              <w:t xml:space="preserve"> г. </w:t>
            </w:r>
            <w:r w:rsidRPr="00CE15DD">
              <w:rPr>
                <w:sz w:val="20"/>
                <w:szCs w:val="20"/>
              </w:rPr>
              <w:t>Челябинск</w:t>
            </w:r>
            <w:r w:rsidR="003E0DD6" w:rsidRPr="00CE15DD">
              <w:rPr>
                <w:sz w:val="20"/>
                <w:szCs w:val="20"/>
              </w:rPr>
              <w:t xml:space="preserve">, ул. </w:t>
            </w:r>
            <w:r w:rsidRPr="00CE15DD">
              <w:rPr>
                <w:sz w:val="20"/>
                <w:szCs w:val="20"/>
              </w:rPr>
              <w:t xml:space="preserve">Маркса, </w:t>
            </w:r>
            <w:r w:rsidR="003E0DD6" w:rsidRPr="00CE15DD">
              <w:rPr>
                <w:sz w:val="20"/>
                <w:szCs w:val="20"/>
              </w:rPr>
              <w:t>д.</w:t>
            </w:r>
            <w:r w:rsidRPr="00CE15DD">
              <w:rPr>
                <w:sz w:val="20"/>
                <w:szCs w:val="20"/>
              </w:rPr>
              <w:t xml:space="preserve"> 38</w:t>
            </w:r>
          </w:p>
          <w:p w:rsidR="003E0DD6" w:rsidRPr="00CE15DD" w:rsidRDefault="000C50A7" w:rsidP="00E57910">
            <w:pPr>
              <w:spacing w:after="0" w:line="240" w:lineRule="auto"/>
              <w:jc w:val="both"/>
              <w:rPr>
                <w:rFonts w:ascii="Times New Roman" w:hAnsi="Times New Roman" w:cs="Times New Roman"/>
                <w:sz w:val="20"/>
                <w:szCs w:val="20"/>
              </w:rPr>
            </w:pPr>
            <w:r w:rsidRPr="00CE15DD">
              <w:rPr>
                <w:rFonts w:ascii="Times New Roman" w:hAnsi="Times New Roman" w:cs="Times New Roman"/>
                <w:sz w:val="20"/>
                <w:szCs w:val="20"/>
              </w:rPr>
              <w:t>ИНН 7456027298/КПП 74</w:t>
            </w:r>
            <w:r w:rsidR="00127C9C" w:rsidRPr="00CE15DD">
              <w:rPr>
                <w:rFonts w:ascii="Times New Roman" w:hAnsi="Times New Roman" w:cs="Times New Roman"/>
                <w:sz w:val="20"/>
                <w:szCs w:val="20"/>
              </w:rPr>
              <w:t>5301001</w:t>
            </w:r>
          </w:p>
          <w:p w:rsidR="003E0DD6" w:rsidRPr="00CE15DD" w:rsidRDefault="003E0DD6" w:rsidP="00E57910">
            <w:pPr>
              <w:spacing w:after="0" w:line="240" w:lineRule="auto"/>
              <w:jc w:val="both"/>
              <w:rPr>
                <w:rFonts w:ascii="Times New Roman" w:hAnsi="Times New Roman" w:cs="Times New Roman"/>
                <w:sz w:val="20"/>
                <w:szCs w:val="20"/>
              </w:rPr>
            </w:pPr>
            <w:r w:rsidRPr="00CE15DD">
              <w:rPr>
                <w:rFonts w:ascii="Times New Roman" w:hAnsi="Times New Roman" w:cs="Times New Roman"/>
                <w:sz w:val="20"/>
                <w:szCs w:val="20"/>
              </w:rPr>
              <w:t xml:space="preserve">БИК </w:t>
            </w:r>
            <w:r w:rsidR="00E70669" w:rsidRPr="00CE15DD">
              <w:rPr>
                <w:rFonts w:ascii="Times New Roman" w:hAnsi="Times New Roman" w:cs="Times New Roman"/>
                <w:sz w:val="20"/>
                <w:szCs w:val="20"/>
              </w:rPr>
              <w:t>044525411</w:t>
            </w:r>
          </w:p>
          <w:p w:rsidR="003E0DD6" w:rsidRPr="00CE15DD" w:rsidRDefault="003E0DD6" w:rsidP="00E57910">
            <w:pPr>
              <w:spacing w:after="0" w:line="240" w:lineRule="auto"/>
              <w:jc w:val="both"/>
              <w:rPr>
                <w:rFonts w:ascii="Times New Roman" w:hAnsi="Times New Roman" w:cs="Times New Roman"/>
                <w:sz w:val="20"/>
                <w:szCs w:val="20"/>
              </w:rPr>
            </w:pPr>
            <w:r w:rsidRPr="00CE15DD">
              <w:rPr>
                <w:rFonts w:ascii="Times New Roman" w:hAnsi="Times New Roman" w:cs="Times New Roman"/>
                <w:sz w:val="20"/>
                <w:szCs w:val="20"/>
              </w:rPr>
              <w:t>ОКПО 36899476</w:t>
            </w:r>
          </w:p>
          <w:p w:rsidR="003E0DD6" w:rsidRPr="00CE15DD" w:rsidRDefault="003E0DD6" w:rsidP="00E57910">
            <w:pPr>
              <w:spacing w:after="0" w:line="240" w:lineRule="auto"/>
              <w:jc w:val="both"/>
              <w:rPr>
                <w:rFonts w:ascii="Times New Roman" w:hAnsi="Times New Roman" w:cs="Times New Roman"/>
                <w:sz w:val="20"/>
                <w:szCs w:val="20"/>
              </w:rPr>
            </w:pPr>
            <w:r w:rsidRPr="00CE15DD">
              <w:rPr>
                <w:rFonts w:ascii="Times New Roman" w:hAnsi="Times New Roman" w:cs="Times New Roman"/>
                <w:sz w:val="20"/>
                <w:szCs w:val="20"/>
              </w:rPr>
              <w:t>ОГРН 1157456004683</w:t>
            </w:r>
          </w:p>
          <w:p w:rsidR="003E0DD6" w:rsidRPr="00CE15DD" w:rsidRDefault="003E0DD6" w:rsidP="00E57910">
            <w:pPr>
              <w:spacing w:after="0" w:line="240" w:lineRule="auto"/>
              <w:jc w:val="both"/>
              <w:rPr>
                <w:rFonts w:ascii="Times New Roman" w:hAnsi="Times New Roman" w:cs="Times New Roman"/>
                <w:sz w:val="20"/>
                <w:szCs w:val="20"/>
              </w:rPr>
            </w:pPr>
            <w:r w:rsidRPr="00CE15DD">
              <w:rPr>
                <w:rFonts w:ascii="Times New Roman" w:hAnsi="Times New Roman" w:cs="Times New Roman"/>
                <w:sz w:val="20"/>
                <w:szCs w:val="20"/>
              </w:rPr>
              <w:t xml:space="preserve">р/с </w:t>
            </w:r>
            <w:r w:rsidR="00E70669" w:rsidRPr="00CE15DD">
              <w:rPr>
                <w:rFonts w:ascii="Times New Roman" w:hAnsi="Times New Roman" w:cs="Times New Roman"/>
                <w:sz w:val="20"/>
                <w:szCs w:val="20"/>
              </w:rPr>
              <w:t>40702810009800000595</w:t>
            </w:r>
            <w:r w:rsidRPr="00CE15DD">
              <w:rPr>
                <w:rFonts w:ascii="Times New Roman" w:hAnsi="Times New Roman" w:cs="Times New Roman"/>
                <w:sz w:val="20"/>
                <w:szCs w:val="20"/>
              </w:rPr>
              <w:t xml:space="preserve"> в</w:t>
            </w:r>
            <w:r w:rsidR="0010498C" w:rsidRPr="00CE15DD">
              <w:rPr>
                <w:rFonts w:ascii="Times New Roman" w:hAnsi="Times New Roman" w:cs="Times New Roman"/>
                <w:sz w:val="20"/>
                <w:szCs w:val="20"/>
              </w:rPr>
              <w:t xml:space="preserve"> </w:t>
            </w:r>
            <w:r w:rsidR="00F04C23" w:rsidRPr="00CE15DD">
              <w:rPr>
                <w:rFonts w:ascii="Times New Roman" w:hAnsi="Times New Roman" w:cs="Times New Roman"/>
                <w:sz w:val="20"/>
                <w:szCs w:val="20"/>
              </w:rPr>
              <w:t>филиале</w:t>
            </w:r>
            <w:r w:rsidR="00E70669" w:rsidRPr="00CE15DD">
              <w:rPr>
                <w:rFonts w:ascii="Times New Roman" w:hAnsi="Times New Roman" w:cs="Times New Roman"/>
                <w:sz w:val="20"/>
                <w:szCs w:val="20"/>
              </w:rPr>
              <w:t xml:space="preserve"> «Центральный»</w:t>
            </w:r>
            <w:r w:rsidR="00F04C23" w:rsidRPr="00CE15DD">
              <w:rPr>
                <w:rFonts w:ascii="Times New Roman" w:hAnsi="Times New Roman" w:cs="Times New Roman"/>
                <w:sz w:val="20"/>
                <w:szCs w:val="20"/>
              </w:rPr>
              <w:t xml:space="preserve"> банка ВТБ (ПАО) г. Москва</w:t>
            </w:r>
            <w:r w:rsidRPr="00CE15DD">
              <w:rPr>
                <w:rFonts w:ascii="Times New Roman" w:hAnsi="Times New Roman" w:cs="Times New Roman"/>
                <w:sz w:val="20"/>
                <w:szCs w:val="20"/>
              </w:rPr>
              <w:t xml:space="preserve"> </w:t>
            </w:r>
          </w:p>
          <w:p w:rsidR="003E0DD6" w:rsidRPr="00CE15DD" w:rsidRDefault="003E0DD6" w:rsidP="00E57910">
            <w:pPr>
              <w:spacing w:after="0" w:line="240" w:lineRule="auto"/>
              <w:jc w:val="both"/>
              <w:rPr>
                <w:rFonts w:ascii="Times New Roman" w:hAnsi="Times New Roman" w:cs="Times New Roman"/>
                <w:sz w:val="20"/>
                <w:szCs w:val="20"/>
              </w:rPr>
            </w:pPr>
            <w:r w:rsidRPr="00CE15DD">
              <w:rPr>
                <w:rFonts w:ascii="Times New Roman" w:hAnsi="Times New Roman" w:cs="Times New Roman"/>
                <w:sz w:val="20"/>
                <w:szCs w:val="20"/>
              </w:rPr>
              <w:t xml:space="preserve">к/с </w:t>
            </w:r>
            <w:r w:rsidR="00E70669" w:rsidRPr="00CE15DD">
              <w:rPr>
                <w:rFonts w:ascii="Times New Roman" w:hAnsi="Times New Roman" w:cs="Times New Roman"/>
                <w:sz w:val="20"/>
                <w:szCs w:val="20"/>
              </w:rPr>
              <w:t>301018101452</w:t>
            </w:r>
            <w:r w:rsidR="00A63D25" w:rsidRPr="00CE15DD">
              <w:rPr>
                <w:rFonts w:ascii="Times New Roman" w:hAnsi="Times New Roman" w:cs="Times New Roman"/>
                <w:sz w:val="20"/>
                <w:szCs w:val="20"/>
              </w:rPr>
              <w:t>5</w:t>
            </w:r>
            <w:r w:rsidR="00E70669" w:rsidRPr="00CE15DD">
              <w:rPr>
                <w:rFonts w:ascii="Times New Roman" w:hAnsi="Times New Roman" w:cs="Times New Roman"/>
                <w:sz w:val="20"/>
                <w:szCs w:val="20"/>
              </w:rPr>
              <w:t>0000411 в Главном управлении Банка России по Центральному федеральному округу г. Москва</w:t>
            </w:r>
          </w:p>
          <w:p w:rsidR="003E0DD6" w:rsidRPr="00CE15DD" w:rsidRDefault="003E0DD6" w:rsidP="00E57910">
            <w:pPr>
              <w:pStyle w:val="a8"/>
              <w:tabs>
                <w:tab w:val="clear" w:pos="1080"/>
                <w:tab w:val="num" w:pos="1249"/>
              </w:tabs>
              <w:ind w:left="0" w:firstLine="0"/>
              <w:rPr>
                <w:sz w:val="20"/>
                <w:szCs w:val="20"/>
              </w:rPr>
            </w:pPr>
            <w:proofErr w:type="spellStart"/>
            <w:r w:rsidRPr="00CE15DD">
              <w:rPr>
                <w:sz w:val="20"/>
                <w:szCs w:val="20"/>
              </w:rPr>
              <w:t>Эл.почта</w:t>
            </w:r>
            <w:proofErr w:type="spellEnd"/>
            <w:r w:rsidRPr="00CE15DD">
              <w:rPr>
                <w:sz w:val="20"/>
                <w:szCs w:val="20"/>
              </w:rPr>
              <w:t xml:space="preserve">: </w:t>
            </w:r>
            <w:r w:rsidR="00CE15DD" w:rsidRPr="00CE15DD">
              <w:rPr>
                <w:rStyle w:val="a7"/>
                <w:color w:val="auto"/>
                <w:sz w:val="20"/>
                <w:szCs w:val="20"/>
                <w:lang w:val="en-US"/>
              </w:rPr>
              <w:fldChar w:fldCharType="begin"/>
            </w:r>
            <w:r w:rsidR="00CE15DD" w:rsidRPr="00CE15DD">
              <w:rPr>
                <w:rStyle w:val="a7"/>
                <w:color w:val="auto"/>
                <w:sz w:val="20"/>
                <w:szCs w:val="20"/>
              </w:rPr>
              <w:instrText xml:space="preserve"> </w:instrText>
            </w:r>
            <w:r w:rsidR="00CE15DD" w:rsidRPr="00CE15DD">
              <w:rPr>
                <w:rStyle w:val="a7"/>
                <w:color w:val="auto"/>
                <w:sz w:val="20"/>
                <w:szCs w:val="20"/>
                <w:lang w:val="en-US"/>
              </w:rPr>
              <w:instrText>HYPERLINK</w:instrText>
            </w:r>
            <w:r w:rsidR="00CE15DD" w:rsidRPr="00CE15DD">
              <w:rPr>
                <w:rStyle w:val="a7"/>
                <w:color w:val="auto"/>
                <w:sz w:val="20"/>
                <w:szCs w:val="20"/>
              </w:rPr>
              <w:instrText xml:space="preserve"> "</w:instrText>
            </w:r>
            <w:r w:rsidR="00CE15DD" w:rsidRPr="00CE15DD">
              <w:rPr>
                <w:rStyle w:val="a7"/>
                <w:color w:val="auto"/>
                <w:sz w:val="20"/>
                <w:szCs w:val="20"/>
                <w:lang w:val="en-US"/>
              </w:rPr>
              <w:instrText>mailto</w:instrText>
            </w:r>
            <w:r w:rsidR="00CE15DD" w:rsidRPr="00CE15DD">
              <w:rPr>
                <w:rStyle w:val="a7"/>
                <w:color w:val="auto"/>
                <w:sz w:val="20"/>
                <w:szCs w:val="20"/>
              </w:rPr>
              <w:instrText>:</w:instrText>
            </w:r>
            <w:r w:rsidR="00CE15DD" w:rsidRPr="00CE15DD">
              <w:rPr>
                <w:rStyle w:val="a7"/>
                <w:color w:val="auto"/>
                <w:sz w:val="20"/>
                <w:szCs w:val="20"/>
                <w:lang w:val="en-US"/>
              </w:rPr>
              <w:instrText>info</w:instrText>
            </w:r>
            <w:r w:rsidR="00CE15DD" w:rsidRPr="00CE15DD">
              <w:rPr>
                <w:rStyle w:val="a7"/>
                <w:color w:val="auto"/>
                <w:sz w:val="20"/>
                <w:szCs w:val="20"/>
              </w:rPr>
              <w:instrText>@</w:instrText>
            </w:r>
            <w:r w:rsidR="00CE15DD" w:rsidRPr="00CE15DD">
              <w:rPr>
                <w:rStyle w:val="a7"/>
                <w:color w:val="auto"/>
                <w:sz w:val="20"/>
                <w:szCs w:val="20"/>
                <w:lang w:val="en-US"/>
              </w:rPr>
              <w:instrText>cks</w:instrText>
            </w:r>
            <w:r w:rsidR="00CE15DD" w:rsidRPr="00CE15DD">
              <w:rPr>
                <w:rStyle w:val="a7"/>
                <w:color w:val="auto"/>
                <w:sz w:val="20"/>
                <w:szCs w:val="20"/>
              </w:rPr>
              <w:instrText>174.</w:instrText>
            </w:r>
            <w:r w:rsidR="00CE15DD" w:rsidRPr="00CE15DD">
              <w:rPr>
                <w:rStyle w:val="a7"/>
                <w:color w:val="auto"/>
                <w:sz w:val="20"/>
                <w:szCs w:val="20"/>
                <w:lang w:val="en-US"/>
              </w:rPr>
              <w:instrText>ru</w:instrText>
            </w:r>
            <w:r w:rsidR="00CE15DD" w:rsidRPr="00CE15DD">
              <w:rPr>
                <w:rStyle w:val="a7"/>
                <w:color w:val="auto"/>
                <w:sz w:val="20"/>
                <w:szCs w:val="20"/>
              </w:rPr>
              <w:instrText xml:space="preserve">" </w:instrText>
            </w:r>
            <w:r w:rsidR="00CE15DD" w:rsidRPr="00CE15DD">
              <w:rPr>
                <w:rStyle w:val="a7"/>
                <w:color w:val="auto"/>
                <w:sz w:val="20"/>
                <w:szCs w:val="20"/>
                <w:lang w:val="en-US"/>
              </w:rPr>
              <w:fldChar w:fldCharType="separate"/>
            </w:r>
            <w:r w:rsidRPr="00CE15DD">
              <w:rPr>
                <w:rStyle w:val="a7"/>
                <w:color w:val="auto"/>
                <w:sz w:val="20"/>
                <w:szCs w:val="20"/>
                <w:lang w:val="en-US"/>
              </w:rPr>
              <w:t>info</w:t>
            </w:r>
            <w:r w:rsidRPr="00CE15DD">
              <w:rPr>
                <w:rStyle w:val="a7"/>
                <w:color w:val="auto"/>
                <w:sz w:val="20"/>
                <w:szCs w:val="20"/>
              </w:rPr>
              <w:t>@</w:t>
            </w:r>
            <w:proofErr w:type="spellStart"/>
            <w:r w:rsidRPr="00CE15DD">
              <w:rPr>
                <w:rStyle w:val="a7"/>
                <w:color w:val="auto"/>
                <w:sz w:val="20"/>
                <w:szCs w:val="20"/>
                <w:lang w:val="en-US"/>
              </w:rPr>
              <w:t>cks</w:t>
            </w:r>
            <w:proofErr w:type="spellEnd"/>
            <w:r w:rsidRPr="00CE15DD">
              <w:rPr>
                <w:rStyle w:val="a7"/>
                <w:color w:val="auto"/>
                <w:sz w:val="20"/>
                <w:szCs w:val="20"/>
              </w:rPr>
              <w:t>174.</w:t>
            </w:r>
            <w:proofErr w:type="spellStart"/>
            <w:r w:rsidRPr="00CE15DD">
              <w:rPr>
                <w:rStyle w:val="a7"/>
                <w:color w:val="auto"/>
                <w:sz w:val="20"/>
                <w:szCs w:val="20"/>
                <w:lang w:val="en-US"/>
              </w:rPr>
              <w:t>ru</w:t>
            </w:r>
            <w:proofErr w:type="spellEnd"/>
            <w:r w:rsidR="00CE15DD" w:rsidRPr="00CE15DD">
              <w:rPr>
                <w:rStyle w:val="a7"/>
                <w:color w:val="auto"/>
                <w:sz w:val="20"/>
                <w:szCs w:val="20"/>
                <w:lang w:val="en-US"/>
              </w:rPr>
              <w:fldChar w:fldCharType="end"/>
            </w:r>
          </w:p>
          <w:p w:rsidR="003E0DD6" w:rsidRPr="00CE15DD" w:rsidRDefault="00C934E9" w:rsidP="00E57910">
            <w:pPr>
              <w:pStyle w:val="a8"/>
              <w:tabs>
                <w:tab w:val="clear" w:pos="1080"/>
                <w:tab w:val="num" w:pos="1249"/>
              </w:tabs>
              <w:ind w:left="0" w:firstLine="0"/>
              <w:rPr>
                <w:sz w:val="20"/>
                <w:szCs w:val="20"/>
              </w:rPr>
            </w:pPr>
            <w:r w:rsidRPr="00CE15DD">
              <w:rPr>
                <w:sz w:val="20"/>
                <w:szCs w:val="20"/>
              </w:rPr>
              <w:t>Тел: +7 (351</w:t>
            </w:r>
            <w:r w:rsidR="003E0DD6" w:rsidRPr="00CE15DD">
              <w:rPr>
                <w:sz w:val="20"/>
                <w:szCs w:val="20"/>
              </w:rPr>
              <w:t xml:space="preserve">) </w:t>
            </w:r>
            <w:r w:rsidRPr="00CE15DD">
              <w:rPr>
                <w:sz w:val="20"/>
                <w:szCs w:val="20"/>
              </w:rPr>
              <w:t>200-33-83</w:t>
            </w:r>
          </w:p>
          <w:p w:rsidR="003E0DD6" w:rsidRPr="00CE15DD" w:rsidRDefault="003E0DD6" w:rsidP="00702905">
            <w:pPr>
              <w:pStyle w:val="a8"/>
              <w:tabs>
                <w:tab w:val="clear" w:pos="1080"/>
                <w:tab w:val="num" w:pos="1249"/>
              </w:tabs>
              <w:ind w:left="0" w:firstLine="0"/>
              <w:rPr>
                <w:sz w:val="20"/>
                <w:szCs w:val="20"/>
              </w:rPr>
            </w:pPr>
            <w:r w:rsidRPr="00CE15DD">
              <w:rPr>
                <w:sz w:val="20"/>
                <w:szCs w:val="20"/>
              </w:rPr>
              <w:t>_________</w:t>
            </w:r>
            <w:r w:rsidR="005706D0" w:rsidRPr="00CE15DD">
              <w:rPr>
                <w:sz w:val="20"/>
                <w:szCs w:val="20"/>
              </w:rPr>
              <w:t>____</w:t>
            </w:r>
            <w:r w:rsidRPr="00CE15DD">
              <w:rPr>
                <w:sz w:val="20"/>
                <w:szCs w:val="20"/>
              </w:rPr>
              <w:t>_________/</w:t>
            </w:r>
            <w:r w:rsidR="00276E45" w:rsidRPr="00CE15DD">
              <w:rPr>
                <w:sz w:val="20"/>
                <w:szCs w:val="20"/>
              </w:rPr>
              <w:t xml:space="preserve">             </w:t>
            </w:r>
            <w:r w:rsidR="002F3299" w:rsidRPr="00CE15DD">
              <w:rPr>
                <w:rFonts w:eastAsiaTheme="minorHAnsi"/>
                <w:sz w:val="20"/>
                <w:szCs w:val="20"/>
                <w:u w:val="single"/>
                <w:lang w:eastAsia="en-US"/>
              </w:rPr>
              <w:t>.</w:t>
            </w:r>
            <w:r w:rsidR="00BF3B1C" w:rsidRPr="00CE15DD">
              <w:rPr>
                <w:rFonts w:eastAsiaTheme="minorHAnsi"/>
                <w:sz w:val="20"/>
                <w:szCs w:val="20"/>
                <w:u w:val="single"/>
                <w:lang w:eastAsia="en-US"/>
              </w:rPr>
              <w:t>./</w:t>
            </w:r>
          </w:p>
        </w:tc>
      </w:tr>
    </w:tbl>
    <w:p w:rsidR="00326F56" w:rsidRPr="00CE15DD" w:rsidRDefault="00326F56" w:rsidP="00A70496">
      <w:pPr>
        <w:autoSpaceDE w:val="0"/>
        <w:autoSpaceDN w:val="0"/>
        <w:adjustRightInd w:val="0"/>
        <w:spacing w:after="0" w:line="240" w:lineRule="auto"/>
        <w:ind w:firstLine="2977"/>
        <w:jc w:val="right"/>
        <w:outlineLvl w:val="0"/>
        <w:rPr>
          <w:rFonts w:ascii="Times New Roman" w:hAnsi="Times New Roman" w:cs="Times New Roman"/>
        </w:rPr>
      </w:pPr>
    </w:p>
    <w:p w:rsidR="00326F56" w:rsidRPr="00CE15DD" w:rsidRDefault="00326F56">
      <w:pPr>
        <w:rPr>
          <w:rFonts w:ascii="Times New Roman" w:hAnsi="Times New Roman" w:cs="Times New Roman"/>
        </w:rPr>
      </w:pPr>
      <w:r w:rsidRPr="00CE15DD">
        <w:rPr>
          <w:rFonts w:ascii="Times New Roman" w:hAnsi="Times New Roman" w:cs="Times New Roman"/>
        </w:rPr>
        <w:br w:type="page"/>
      </w:r>
    </w:p>
    <w:p w:rsidR="004A14C9" w:rsidRDefault="00A70496" w:rsidP="00A70496">
      <w:pPr>
        <w:autoSpaceDE w:val="0"/>
        <w:autoSpaceDN w:val="0"/>
        <w:adjustRightInd w:val="0"/>
        <w:spacing w:after="0" w:line="240" w:lineRule="auto"/>
        <w:ind w:firstLine="2977"/>
        <w:jc w:val="right"/>
        <w:outlineLvl w:val="0"/>
        <w:rPr>
          <w:rFonts w:ascii="Times New Roman" w:hAnsi="Times New Roman" w:cs="Times New Roman"/>
          <w:color w:val="FF0000"/>
        </w:rPr>
      </w:pPr>
      <w:r w:rsidRPr="00326F56">
        <w:rPr>
          <w:rFonts w:ascii="Times New Roman" w:hAnsi="Times New Roman" w:cs="Times New Roman"/>
          <w:color w:val="FF0000"/>
        </w:rPr>
        <w:t xml:space="preserve">Приложение № 1 </w:t>
      </w:r>
    </w:p>
    <w:p w:rsidR="004A14C9" w:rsidRDefault="00A70496" w:rsidP="00A70496">
      <w:pPr>
        <w:autoSpaceDE w:val="0"/>
        <w:autoSpaceDN w:val="0"/>
        <w:adjustRightInd w:val="0"/>
        <w:spacing w:after="0" w:line="240" w:lineRule="auto"/>
        <w:ind w:firstLine="2977"/>
        <w:jc w:val="right"/>
        <w:outlineLvl w:val="0"/>
        <w:rPr>
          <w:rFonts w:ascii="Times New Roman" w:hAnsi="Times New Roman" w:cs="Times New Roman"/>
          <w:color w:val="FF0000"/>
        </w:rPr>
      </w:pPr>
      <w:r w:rsidRPr="00326F56">
        <w:rPr>
          <w:rFonts w:ascii="Times New Roman" w:hAnsi="Times New Roman" w:cs="Times New Roman"/>
          <w:color w:val="FF0000"/>
        </w:rPr>
        <w:t>к договору № ____________от ________________</w:t>
      </w:r>
    </w:p>
    <w:p w:rsidR="004A14C9" w:rsidRDefault="00A70496" w:rsidP="004A14C9">
      <w:pPr>
        <w:autoSpaceDE w:val="0"/>
        <w:autoSpaceDN w:val="0"/>
        <w:adjustRightInd w:val="0"/>
        <w:spacing w:after="0" w:line="240" w:lineRule="auto"/>
        <w:ind w:firstLine="2977"/>
        <w:jc w:val="right"/>
        <w:outlineLvl w:val="0"/>
        <w:rPr>
          <w:rFonts w:ascii="Times New Roman" w:hAnsi="Times New Roman" w:cs="Times New Roman"/>
          <w:color w:val="FF0000"/>
        </w:rPr>
      </w:pPr>
      <w:r w:rsidRPr="00326F56">
        <w:rPr>
          <w:rFonts w:ascii="Times New Roman" w:hAnsi="Times New Roman" w:cs="Times New Roman"/>
          <w:color w:val="FF0000"/>
        </w:rPr>
        <w:t>на оказание</w:t>
      </w:r>
      <w:r w:rsidR="004A14C9">
        <w:rPr>
          <w:rFonts w:ascii="Times New Roman" w:hAnsi="Times New Roman" w:cs="Times New Roman"/>
          <w:color w:val="FF0000"/>
        </w:rPr>
        <w:t xml:space="preserve"> </w:t>
      </w:r>
      <w:r w:rsidRPr="00326F56">
        <w:rPr>
          <w:rFonts w:ascii="Times New Roman" w:hAnsi="Times New Roman" w:cs="Times New Roman"/>
          <w:color w:val="FF0000"/>
        </w:rPr>
        <w:t xml:space="preserve">услуг по обращению </w:t>
      </w:r>
    </w:p>
    <w:p w:rsidR="00A70496" w:rsidRPr="00326F56" w:rsidRDefault="00A70496" w:rsidP="004A14C9">
      <w:pPr>
        <w:autoSpaceDE w:val="0"/>
        <w:autoSpaceDN w:val="0"/>
        <w:adjustRightInd w:val="0"/>
        <w:spacing w:after="0" w:line="240" w:lineRule="auto"/>
        <w:ind w:firstLine="2977"/>
        <w:jc w:val="right"/>
        <w:outlineLvl w:val="0"/>
        <w:rPr>
          <w:rFonts w:ascii="Times New Roman" w:hAnsi="Times New Roman" w:cs="Times New Roman"/>
          <w:color w:val="FF0000"/>
        </w:rPr>
      </w:pPr>
      <w:r w:rsidRPr="00326F56">
        <w:rPr>
          <w:rFonts w:ascii="Times New Roman" w:hAnsi="Times New Roman" w:cs="Times New Roman"/>
          <w:color w:val="FF0000"/>
        </w:rPr>
        <w:t>с твердыми коммунальными отходами</w:t>
      </w:r>
    </w:p>
    <w:p w:rsidR="00A70496" w:rsidRPr="00326F56" w:rsidRDefault="00A70496" w:rsidP="00A70496">
      <w:pPr>
        <w:rPr>
          <w:rFonts w:ascii="Times New Roman" w:hAnsi="Times New Roman" w:cs="Times New Roman"/>
          <w:color w:val="FF0000"/>
        </w:rPr>
      </w:pPr>
    </w:p>
    <w:p w:rsidR="00A70496" w:rsidRPr="00326F56" w:rsidRDefault="00A70496" w:rsidP="00A70496">
      <w:pPr>
        <w:rPr>
          <w:rFonts w:ascii="Times New Roman" w:hAnsi="Times New Roman" w:cs="Times New Roman"/>
          <w:color w:val="FF0000"/>
        </w:rPr>
      </w:pPr>
    </w:p>
    <w:tbl>
      <w:tblPr>
        <w:tblStyle w:val="1"/>
        <w:tblW w:w="0" w:type="auto"/>
        <w:tblLook w:val="04A0" w:firstRow="1" w:lastRow="0" w:firstColumn="1" w:lastColumn="0" w:noHBand="0" w:noVBand="1"/>
      </w:tblPr>
      <w:tblGrid>
        <w:gridCol w:w="3256"/>
        <w:gridCol w:w="6655"/>
      </w:tblGrid>
      <w:tr w:rsidR="00326F56" w:rsidRPr="00326F56" w:rsidTr="00D45076">
        <w:tc>
          <w:tcPr>
            <w:tcW w:w="3256" w:type="dxa"/>
          </w:tcPr>
          <w:p w:rsidR="00A70496" w:rsidRPr="00326F56" w:rsidRDefault="00A70496" w:rsidP="00D45076">
            <w:pPr>
              <w:jc w:val="center"/>
              <w:rPr>
                <w:rFonts w:ascii="Times New Roman" w:hAnsi="Times New Roman" w:cs="Times New Roman"/>
                <w:color w:val="FF0000"/>
              </w:rPr>
            </w:pPr>
          </w:p>
          <w:p w:rsidR="00A70496" w:rsidRPr="00326F56" w:rsidRDefault="00A70496" w:rsidP="00626807">
            <w:pPr>
              <w:jc w:val="center"/>
              <w:rPr>
                <w:rFonts w:ascii="Times New Roman" w:hAnsi="Times New Roman" w:cs="Times New Roman"/>
                <w:color w:val="FF0000"/>
              </w:rPr>
            </w:pPr>
            <w:r w:rsidRPr="00326F56">
              <w:rPr>
                <w:rFonts w:ascii="Times New Roman" w:hAnsi="Times New Roman" w:cs="Times New Roman"/>
                <w:color w:val="FF0000"/>
              </w:rPr>
              <w:t>Мест</w:t>
            </w:r>
            <w:r w:rsidR="00673010">
              <w:rPr>
                <w:rFonts w:ascii="Times New Roman" w:hAnsi="Times New Roman" w:cs="Times New Roman"/>
                <w:color w:val="FF0000"/>
              </w:rPr>
              <w:t>о</w:t>
            </w:r>
            <w:r w:rsidRPr="00326F56">
              <w:rPr>
                <w:rFonts w:ascii="Times New Roman" w:hAnsi="Times New Roman" w:cs="Times New Roman"/>
                <w:color w:val="FF0000"/>
              </w:rPr>
              <w:t xml:space="preserve"> </w:t>
            </w:r>
            <w:r w:rsidRPr="00326F56">
              <w:rPr>
                <w:rFonts w:ascii="Times New Roman" w:eastAsia="Times New Roman" w:hAnsi="Times New Roman" w:cs="Times New Roman"/>
                <w:color w:val="FF0000"/>
              </w:rPr>
              <w:t xml:space="preserve">складирования ТКО </w:t>
            </w:r>
          </w:p>
        </w:tc>
        <w:tc>
          <w:tcPr>
            <w:tcW w:w="6655" w:type="dxa"/>
          </w:tcPr>
          <w:p w:rsidR="00A70496" w:rsidRPr="00326F56" w:rsidRDefault="00626807" w:rsidP="00673010">
            <w:pPr>
              <w:rPr>
                <w:rFonts w:ascii="Times New Roman" w:hAnsi="Times New Roman" w:cs="Times New Roman"/>
                <w:color w:val="FF0000"/>
              </w:rPr>
            </w:pPr>
            <w:r w:rsidRPr="00D814B9">
              <w:rPr>
                <w:rFonts w:ascii="Times New Roman" w:hAnsi="Times New Roman" w:cs="Times New Roman"/>
                <w:color w:val="FF0000"/>
              </w:rPr>
              <w:t>В соответствии с Территориальной схемой обращения с отходами, в том числе с твёрдыми коммунальными отходами, Челябинской области, утверждена Приказом Министерства экологии Челябинской области на соответствующий период</w:t>
            </w:r>
          </w:p>
        </w:tc>
      </w:tr>
      <w:tr w:rsidR="00673010" w:rsidRPr="00326F56" w:rsidTr="00D45076">
        <w:tc>
          <w:tcPr>
            <w:tcW w:w="3256" w:type="dxa"/>
          </w:tcPr>
          <w:p w:rsidR="00673010" w:rsidRPr="00326F56" w:rsidRDefault="00673010" w:rsidP="00626807">
            <w:pPr>
              <w:jc w:val="center"/>
              <w:rPr>
                <w:rFonts w:ascii="Times New Roman" w:hAnsi="Times New Roman" w:cs="Times New Roman"/>
                <w:color w:val="FF0000"/>
              </w:rPr>
            </w:pPr>
            <w:r w:rsidRPr="00326F56">
              <w:rPr>
                <w:rFonts w:ascii="Times New Roman" w:hAnsi="Times New Roman" w:cs="Times New Roman"/>
                <w:color w:val="FF0000"/>
              </w:rPr>
              <w:t>Мест</w:t>
            </w:r>
            <w:r>
              <w:rPr>
                <w:rFonts w:ascii="Times New Roman" w:hAnsi="Times New Roman" w:cs="Times New Roman"/>
                <w:color w:val="FF0000"/>
              </w:rPr>
              <w:t>о</w:t>
            </w:r>
            <w:r w:rsidRPr="00326F56">
              <w:rPr>
                <w:rFonts w:ascii="Times New Roman" w:hAnsi="Times New Roman" w:cs="Times New Roman"/>
                <w:color w:val="FF0000"/>
              </w:rPr>
              <w:t xml:space="preserve"> </w:t>
            </w:r>
            <w:r w:rsidRPr="00326F56">
              <w:rPr>
                <w:rFonts w:ascii="Times New Roman" w:eastAsia="Times New Roman" w:hAnsi="Times New Roman" w:cs="Times New Roman"/>
                <w:color w:val="FF0000"/>
              </w:rPr>
              <w:t>складирования КГО</w:t>
            </w:r>
          </w:p>
        </w:tc>
        <w:tc>
          <w:tcPr>
            <w:tcW w:w="6655" w:type="dxa"/>
          </w:tcPr>
          <w:p w:rsidR="00673010" w:rsidRPr="00326F56" w:rsidRDefault="00626807" w:rsidP="00673010">
            <w:pPr>
              <w:rPr>
                <w:rFonts w:ascii="Times New Roman" w:hAnsi="Times New Roman" w:cs="Times New Roman"/>
                <w:color w:val="FF0000"/>
              </w:rPr>
            </w:pPr>
            <w:r w:rsidRPr="00D814B9">
              <w:rPr>
                <w:rFonts w:ascii="Times New Roman" w:hAnsi="Times New Roman" w:cs="Times New Roman"/>
                <w:color w:val="FF0000"/>
              </w:rPr>
              <w:t>В соответствии с Территориальной схемой обращения с отходами, в том числе с твёрдыми коммунальными отходами, Челябинской области, утверждена Приказом Министерства экологии Челябинской области на соответствующий период</w:t>
            </w:r>
          </w:p>
        </w:tc>
      </w:tr>
      <w:tr w:rsidR="00326F56" w:rsidRPr="00326F56" w:rsidTr="00D45076">
        <w:tc>
          <w:tcPr>
            <w:tcW w:w="3256" w:type="dxa"/>
          </w:tcPr>
          <w:p w:rsidR="00A70496" w:rsidRPr="00326F56" w:rsidRDefault="00A70496" w:rsidP="00626807">
            <w:pPr>
              <w:jc w:val="center"/>
              <w:rPr>
                <w:rFonts w:ascii="Times New Roman" w:hAnsi="Times New Roman" w:cs="Times New Roman"/>
                <w:color w:val="FF0000"/>
              </w:rPr>
            </w:pPr>
            <w:r w:rsidRPr="00326F56">
              <w:rPr>
                <w:rFonts w:ascii="Times New Roman" w:hAnsi="Times New Roman" w:cs="Times New Roman"/>
                <w:color w:val="FF0000"/>
              </w:rPr>
              <w:t>Объём ТКО и КГО</w:t>
            </w:r>
          </w:p>
        </w:tc>
        <w:tc>
          <w:tcPr>
            <w:tcW w:w="6655" w:type="dxa"/>
          </w:tcPr>
          <w:p w:rsidR="00A70496" w:rsidRPr="00326F56" w:rsidRDefault="00626807" w:rsidP="00202867">
            <w:pPr>
              <w:rPr>
                <w:rFonts w:ascii="Times New Roman" w:hAnsi="Times New Roman" w:cs="Times New Roman"/>
                <w:color w:val="FF0000"/>
              </w:rPr>
            </w:pPr>
            <w:r w:rsidRPr="00D814B9">
              <w:rPr>
                <w:rFonts w:ascii="Times New Roman" w:hAnsi="Times New Roman" w:cs="Times New Roman"/>
                <w:color w:val="FF0000"/>
              </w:rPr>
              <w:t xml:space="preserve">В соответствии с нормативом, утвержденным Постановлением </w:t>
            </w:r>
            <w:proofErr w:type="spellStart"/>
            <w:r w:rsidRPr="00D814B9">
              <w:rPr>
                <w:rFonts w:ascii="Times New Roman" w:hAnsi="Times New Roman" w:cs="Times New Roman"/>
                <w:color w:val="FF0000"/>
              </w:rPr>
              <w:t>МТРиЭ</w:t>
            </w:r>
            <w:proofErr w:type="spellEnd"/>
            <w:r w:rsidRPr="00D814B9">
              <w:rPr>
                <w:rFonts w:ascii="Times New Roman" w:hAnsi="Times New Roman" w:cs="Times New Roman"/>
                <w:color w:val="FF0000"/>
              </w:rPr>
              <w:t xml:space="preserve"> Челябинской обл. №42/1 от 31.08.2017 г., умноженным на количество расчетных единиц, указанное в п 2.1 Договора</w:t>
            </w:r>
          </w:p>
        </w:tc>
      </w:tr>
      <w:tr w:rsidR="00326F56" w:rsidRPr="00326F56" w:rsidTr="00D45076">
        <w:tc>
          <w:tcPr>
            <w:tcW w:w="3256" w:type="dxa"/>
          </w:tcPr>
          <w:p w:rsidR="00A70496" w:rsidRPr="00326F56" w:rsidRDefault="00A70496" w:rsidP="00D45076">
            <w:pPr>
              <w:jc w:val="center"/>
              <w:rPr>
                <w:rFonts w:ascii="Times New Roman" w:hAnsi="Times New Roman" w:cs="Times New Roman"/>
                <w:color w:val="FF0000"/>
              </w:rPr>
            </w:pPr>
            <w:r w:rsidRPr="00326F56">
              <w:rPr>
                <w:rFonts w:ascii="Times New Roman" w:hAnsi="Times New Roman" w:cs="Times New Roman"/>
                <w:color w:val="FF0000"/>
              </w:rPr>
              <w:t>Периодичность вывоза ТКО и КГО</w:t>
            </w:r>
          </w:p>
        </w:tc>
        <w:tc>
          <w:tcPr>
            <w:tcW w:w="6655" w:type="dxa"/>
          </w:tcPr>
          <w:p w:rsidR="00A70496" w:rsidRPr="00326F56" w:rsidRDefault="00A70496" w:rsidP="00D45076">
            <w:pPr>
              <w:rPr>
                <w:rFonts w:ascii="Times New Roman" w:hAnsi="Times New Roman" w:cs="Times New Roman"/>
                <w:color w:val="FF0000"/>
              </w:rPr>
            </w:pPr>
            <w:r w:rsidRPr="00326F56">
              <w:rPr>
                <w:rFonts w:ascii="Times New Roman" w:hAnsi="Times New Roman" w:cs="Times New Roman"/>
                <w:color w:val="FF0000"/>
              </w:rPr>
              <w:t xml:space="preserve">В соответствии с п. 17 гл. 7 Приложения </w:t>
            </w:r>
            <w:r w:rsidRPr="00326F56">
              <w:rPr>
                <w:rFonts w:ascii="Times New Roman" w:hAnsi="Times New Roman" w:cs="Times New Roman"/>
                <w:color w:val="FF0000"/>
                <w:lang w:val="en-US"/>
              </w:rPr>
              <w:t>I</w:t>
            </w:r>
            <w:r w:rsidRPr="00326F56">
              <w:rPr>
                <w:rFonts w:ascii="Times New Roman" w:hAnsi="Times New Roman" w:cs="Times New Roman"/>
                <w:color w:val="FF0000"/>
              </w:rPr>
              <w:t xml:space="preserve"> Постановления Правительства РФ от 06.05.2011 г. №354</w:t>
            </w:r>
          </w:p>
        </w:tc>
      </w:tr>
    </w:tbl>
    <w:p w:rsidR="00A70496" w:rsidRPr="00545DFA" w:rsidRDefault="00A70496" w:rsidP="00A70496">
      <w:pPr>
        <w:rPr>
          <w:rFonts w:ascii="Times New Roman" w:hAnsi="Times New Roman" w:cs="Times New Roman"/>
        </w:rPr>
      </w:pPr>
    </w:p>
    <w:p w:rsidR="00A70496" w:rsidRPr="00545DFA" w:rsidRDefault="00A70496" w:rsidP="00A70496">
      <w:pPr>
        <w:rPr>
          <w:rFonts w:ascii="Times New Roman" w:hAnsi="Times New Roman" w:cs="Times New Roman"/>
        </w:rPr>
      </w:pPr>
    </w:p>
    <w:p w:rsidR="00A70496" w:rsidRPr="00545DFA" w:rsidRDefault="00A70496" w:rsidP="00A70496">
      <w:pPr>
        <w:rPr>
          <w:rFonts w:ascii="Times New Roman" w:hAnsi="Times New Roman" w:cs="Times New Roman"/>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448"/>
      </w:tblGrid>
      <w:tr w:rsidR="00A70496" w:rsidRPr="00545DFA" w:rsidTr="00D45076">
        <w:tc>
          <w:tcPr>
            <w:tcW w:w="5068" w:type="dxa"/>
          </w:tcPr>
          <w:p w:rsidR="00A70496" w:rsidRPr="00545DFA" w:rsidRDefault="00A70496" w:rsidP="00D45076">
            <w:pPr>
              <w:jc w:val="both"/>
              <w:rPr>
                <w:rFonts w:ascii="Times New Roman" w:hAnsi="Times New Roman" w:cs="Times New Roman"/>
              </w:rPr>
            </w:pPr>
            <w:r w:rsidRPr="00545DFA">
              <w:rPr>
                <w:rFonts w:ascii="Times New Roman" w:hAnsi="Times New Roman" w:cs="Times New Roman"/>
              </w:rPr>
              <w:t>Потребитель</w:t>
            </w:r>
          </w:p>
          <w:p w:rsidR="00A70496" w:rsidRPr="00545DFA" w:rsidRDefault="00A70496" w:rsidP="00D45076">
            <w:pPr>
              <w:ind w:firstLine="709"/>
              <w:jc w:val="both"/>
              <w:rPr>
                <w:rFonts w:ascii="Times New Roman" w:hAnsi="Times New Roman" w:cs="Times New Roman"/>
              </w:rPr>
            </w:pPr>
          </w:p>
          <w:p w:rsidR="00A70496" w:rsidRPr="00545DFA" w:rsidRDefault="00A70496" w:rsidP="00D45076">
            <w:pPr>
              <w:ind w:firstLine="318"/>
              <w:jc w:val="both"/>
              <w:rPr>
                <w:rFonts w:ascii="Times New Roman" w:hAnsi="Times New Roman" w:cs="Times New Roman"/>
              </w:rPr>
            </w:pPr>
            <w:r w:rsidRPr="00545DFA">
              <w:rPr>
                <w:rFonts w:ascii="Times New Roman" w:hAnsi="Times New Roman" w:cs="Times New Roman"/>
              </w:rPr>
              <w:t>______________/______________________/</w:t>
            </w:r>
          </w:p>
        </w:tc>
        <w:tc>
          <w:tcPr>
            <w:tcW w:w="5069" w:type="dxa"/>
          </w:tcPr>
          <w:p w:rsidR="00A70496" w:rsidRPr="00545DFA" w:rsidRDefault="00A70496" w:rsidP="00D45076">
            <w:pPr>
              <w:ind w:firstLine="709"/>
              <w:jc w:val="both"/>
              <w:rPr>
                <w:rFonts w:ascii="Times New Roman" w:hAnsi="Times New Roman" w:cs="Times New Roman"/>
              </w:rPr>
            </w:pPr>
            <w:r w:rsidRPr="00545DFA">
              <w:rPr>
                <w:rFonts w:ascii="Times New Roman" w:hAnsi="Times New Roman" w:cs="Times New Roman"/>
              </w:rPr>
              <w:t>Региональный оператор</w:t>
            </w:r>
          </w:p>
          <w:p w:rsidR="00A70496" w:rsidRPr="00545DFA" w:rsidRDefault="00A70496" w:rsidP="00D45076">
            <w:pPr>
              <w:ind w:firstLine="709"/>
              <w:jc w:val="both"/>
              <w:rPr>
                <w:rFonts w:ascii="Times New Roman" w:hAnsi="Times New Roman" w:cs="Times New Roman"/>
              </w:rPr>
            </w:pPr>
          </w:p>
          <w:p w:rsidR="00A70496" w:rsidRPr="00545DFA" w:rsidRDefault="00A70496" w:rsidP="00D45076">
            <w:pPr>
              <w:ind w:firstLine="709"/>
              <w:jc w:val="both"/>
              <w:rPr>
                <w:rFonts w:ascii="Times New Roman" w:hAnsi="Times New Roman" w:cs="Times New Roman"/>
                <w:u w:val="single"/>
              </w:rPr>
            </w:pPr>
            <w:r w:rsidRPr="00545DFA">
              <w:rPr>
                <w:rFonts w:ascii="Times New Roman" w:hAnsi="Times New Roman" w:cs="Times New Roman"/>
              </w:rPr>
              <w:t>____________________/_</w:t>
            </w:r>
            <w:r w:rsidR="00326F56">
              <w:rPr>
                <w:rFonts w:ascii="Times New Roman" w:hAnsi="Times New Roman" w:cs="Times New Roman"/>
                <w:u w:val="single"/>
              </w:rPr>
              <w:t>___________________/</w:t>
            </w:r>
          </w:p>
          <w:p w:rsidR="00A70496" w:rsidRPr="00545DFA" w:rsidRDefault="00A70496" w:rsidP="00D45076">
            <w:pPr>
              <w:ind w:firstLine="709"/>
              <w:jc w:val="both"/>
              <w:rPr>
                <w:rFonts w:ascii="Times New Roman" w:hAnsi="Times New Roman" w:cs="Times New Roman"/>
              </w:rPr>
            </w:pPr>
          </w:p>
        </w:tc>
      </w:tr>
    </w:tbl>
    <w:p w:rsidR="00A70496" w:rsidRPr="00545DFA" w:rsidRDefault="00A70496" w:rsidP="00A70496">
      <w:pPr>
        <w:autoSpaceDE w:val="0"/>
        <w:autoSpaceDN w:val="0"/>
        <w:adjustRightInd w:val="0"/>
        <w:spacing w:after="0" w:line="240" w:lineRule="auto"/>
        <w:ind w:firstLine="709"/>
        <w:jc w:val="right"/>
        <w:outlineLvl w:val="0"/>
        <w:rPr>
          <w:rFonts w:ascii="Times New Roman" w:hAnsi="Times New Roman" w:cs="Times New Roman"/>
        </w:rPr>
      </w:pPr>
    </w:p>
    <w:p w:rsidR="00A70496" w:rsidRDefault="00A70496" w:rsidP="00240BFC">
      <w:pPr>
        <w:autoSpaceDE w:val="0"/>
        <w:autoSpaceDN w:val="0"/>
        <w:adjustRightInd w:val="0"/>
        <w:spacing w:after="0" w:line="240" w:lineRule="auto"/>
        <w:ind w:firstLine="2977"/>
        <w:jc w:val="right"/>
        <w:outlineLvl w:val="0"/>
        <w:rPr>
          <w:rFonts w:ascii="Times New Roman" w:hAnsi="Times New Roman" w:cs="Times New Roman"/>
        </w:rPr>
      </w:pPr>
    </w:p>
    <w:p w:rsidR="006C057B" w:rsidRDefault="006C057B">
      <w:pPr>
        <w:rPr>
          <w:rFonts w:ascii="Times New Roman" w:hAnsi="Times New Roman" w:cs="Times New Roman"/>
          <w:b/>
        </w:rPr>
      </w:pPr>
      <w:r>
        <w:rPr>
          <w:rFonts w:ascii="Times New Roman" w:hAnsi="Times New Roman" w:cs="Times New Roman"/>
          <w:b/>
        </w:rPr>
        <w:br w:type="page"/>
      </w:r>
    </w:p>
    <w:p w:rsidR="002E2CEE" w:rsidRPr="002E2CEE" w:rsidRDefault="002E2CEE" w:rsidP="002E2CEE">
      <w:pPr>
        <w:jc w:val="center"/>
        <w:rPr>
          <w:rFonts w:ascii="Times New Roman" w:hAnsi="Times New Roman" w:cs="Times New Roman"/>
          <w:b/>
        </w:rPr>
      </w:pPr>
      <w:r w:rsidRPr="002E2CEE">
        <w:rPr>
          <w:rFonts w:ascii="Times New Roman" w:hAnsi="Times New Roman" w:cs="Times New Roman"/>
          <w:b/>
        </w:rPr>
        <w:t>Согласие на обработку персональных данных</w:t>
      </w:r>
    </w:p>
    <w:p w:rsidR="002E2CEE" w:rsidRPr="00545DFA" w:rsidRDefault="002E2CEE" w:rsidP="002E2CEE">
      <w:pPr>
        <w:spacing w:after="0" w:line="240" w:lineRule="auto"/>
        <w:ind w:firstLine="709"/>
        <w:jc w:val="both"/>
        <w:rPr>
          <w:rFonts w:ascii="Times New Roman" w:hAnsi="Times New Roman" w:cs="Times New Roman"/>
        </w:rPr>
      </w:pPr>
      <w:r w:rsidRPr="00545DFA">
        <w:rPr>
          <w:rFonts w:ascii="Times New Roman" w:hAnsi="Times New Roman" w:cs="Times New Roman"/>
        </w:rPr>
        <w:t xml:space="preserve">Во исполнение требований Федерального закона от 27.07.2006 № 152–ФЗ «О персональных данных», я, </w:t>
      </w:r>
    </w:p>
    <w:p w:rsidR="002E2CEE" w:rsidRPr="00545DFA" w:rsidRDefault="002E2CEE" w:rsidP="002E2CEE">
      <w:pPr>
        <w:spacing w:after="0" w:line="240" w:lineRule="auto"/>
        <w:ind w:firstLine="709"/>
        <w:jc w:val="both"/>
        <w:rPr>
          <w:rFonts w:ascii="Times New Roman" w:hAnsi="Times New Roman" w:cs="Times New Roman"/>
        </w:rPr>
      </w:pPr>
      <w:r w:rsidRPr="00545DFA">
        <w:rPr>
          <w:rFonts w:ascii="Times New Roman" w:hAnsi="Times New Roman" w:cs="Times New Roman"/>
        </w:rPr>
        <w:t xml:space="preserve">                   </w:t>
      </w:r>
      <w:r w:rsidRPr="00545DFA">
        <w:rPr>
          <w:rFonts w:ascii="Times New Roman" w:hAnsi="Times New Roman" w:cs="Times New Roman"/>
          <w:b/>
        </w:rPr>
        <w:t xml:space="preserve">     </w:t>
      </w:r>
      <w:r w:rsidRPr="00545DFA">
        <w:rPr>
          <w:rFonts w:ascii="Times New Roman" w:hAnsi="Times New Roman" w:cs="Times New Roman"/>
        </w:rPr>
        <w:t>_____________________________________________________________________________________________</w:t>
      </w:r>
      <w:r w:rsidR="00E64D1B">
        <w:rPr>
          <w:rFonts w:ascii="Times New Roman" w:hAnsi="Times New Roman" w:cs="Times New Roman"/>
        </w:rPr>
        <w:t>_</w:t>
      </w:r>
      <w:r w:rsidRPr="00545DFA">
        <w:rPr>
          <w:rFonts w:ascii="Times New Roman" w:hAnsi="Times New Roman" w:cs="Times New Roman"/>
        </w:rPr>
        <w:t>, даю согласие Обществ</w:t>
      </w:r>
      <w:r w:rsidR="00E64D1B">
        <w:rPr>
          <w:rFonts w:ascii="Times New Roman" w:hAnsi="Times New Roman" w:cs="Times New Roman"/>
        </w:rPr>
        <w:t>у</w:t>
      </w:r>
      <w:r w:rsidRPr="00545DFA">
        <w:rPr>
          <w:rFonts w:ascii="Times New Roman" w:hAnsi="Times New Roman" w:cs="Times New Roman"/>
        </w:rPr>
        <w:t xml:space="preserve"> с ограниченной ответственностью «Центр коммунального сервиса» (далее – Региональный оператор) на обработку (включая получение от меня и/или от любых третьих лиц) моих персональных данных (в частности, мои фамилия, имя, отчество, год, месяц, дата рождения, адрес,</w:t>
      </w:r>
      <w:r w:rsidR="00E64D1B">
        <w:rPr>
          <w:rFonts w:ascii="Times New Roman" w:hAnsi="Times New Roman" w:cs="Times New Roman"/>
        </w:rPr>
        <w:t xml:space="preserve"> ИНН,</w:t>
      </w:r>
      <w:r w:rsidRPr="00545DFA">
        <w:rPr>
          <w:rFonts w:ascii="Times New Roman" w:hAnsi="Times New Roman" w:cs="Times New Roman"/>
        </w:rPr>
        <w:t xml:space="preserve"> сведения об основном документе, удостоверяющем личность, и иные сведения, известные в конкретный момент времени Региональному оператору) и подтверждаю, что, давая такое согласие, я действую своей волей и в своем интересе. </w:t>
      </w:r>
    </w:p>
    <w:p w:rsidR="002E2CEE" w:rsidRPr="00545DFA" w:rsidRDefault="002E2CEE" w:rsidP="002E2CEE">
      <w:pPr>
        <w:spacing w:after="0" w:line="240" w:lineRule="auto"/>
        <w:ind w:firstLine="709"/>
        <w:jc w:val="both"/>
        <w:rPr>
          <w:rFonts w:ascii="Times New Roman" w:hAnsi="Times New Roman" w:cs="Times New Roman"/>
        </w:rPr>
      </w:pPr>
      <w:r w:rsidRPr="00545DFA">
        <w:rPr>
          <w:rFonts w:ascii="Times New Roman" w:hAnsi="Times New Roman" w:cs="Times New Roman"/>
        </w:rPr>
        <w:t xml:space="preserve">Настоящее согласие дается мною в целях заключения с Региональным оператором настоящего договора, его дальнейшего изменения и исполнения. </w:t>
      </w:r>
    </w:p>
    <w:p w:rsidR="002E2CEE" w:rsidRPr="00545DFA" w:rsidRDefault="002E2CEE" w:rsidP="002E2CEE">
      <w:pPr>
        <w:spacing w:after="0" w:line="240" w:lineRule="auto"/>
        <w:ind w:firstLine="709"/>
        <w:jc w:val="both"/>
        <w:rPr>
          <w:rFonts w:ascii="Times New Roman" w:hAnsi="Times New Roman" w:cs="Times New Roman"/>
        </w:rPr>
      </w:pPr>
      <w:r w:rsidRPr="00545DFA">
        <w:rPr>
          <w:rFonts w:ascii="Times New Roman" w:hAnsi="Times New Roman" w:cs="Times New Roman"/>
        </w:rPr>
        <w:t xml:space="preserve">Настоящее согласие предоставляется на осуществление действий в отношении моих персональных данных,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иных действий с моими персональными данными с учетом действующего законодательства с использованием как автоматизированной информационной системы, так и (или) бумажных носителей. </w:t>
      </w:r>
    </w:p>
    <w:p w:rsidR="002E2CEE" w:rsidRPr="00545DFA" w:rsidRDefault="002E2CEE" w:rsidP="002E2CEE">
      <w:pPr>
        <w:spacing w:after="0" w:line="240" w:lineRule="auto"/>
        <w:ind w:firstLine="709"/>
        <w:jc w:val="both"/>
        <w:rPr>
          <w:rFonts w:ascii="Times New Roman" w:hAnsi="Times New Roman" w:cs="Times New Roman"/>
        </w:rPr>
      </w:pPr>
      <w:r w:rsidRPr="00545DFA">
        <w:rPr>
          <w:rFonts w:ascii="Times New Roman" w:hAnsi="Times New Roman" w:cs="Times New Roman"/>
        </w:rPr>
        <w:t xml:space="preserve">Обработка персональных данных осуществляется Региональным оператором с применением следующих основных способов (но, не ограничиваясь ими): хранение, запись на электронные и (или) бумажные носители и их хранение, составление перечней. </w:t>
      </w:r>
    </w:p>
    <w:p w:rsidR="002E2CEE" w:rsidRPr="00545DFA" w:rsidRDefault="002E2CEE" w:rsidP="002E2CEE">
      <w:pPr>
        <w:spacing w:after="0" w:line="240" w:lineRule="auto"/>
        <w:ind w:firstLine="709"/>
        <w:jc w:val="both"/>
        <w:rPr>
          <w:rFonts w:ascii="Times New Roman" w:hAnsi="Times New Roman" w:cs="Times New Roman"/>
        </w:rPr>
      </w:pPr>
      <w:r w:rsidRPr="00545DFA">
        <w:rPr>
          <w:rFonts w:ascii="Times New Roman" w:hAnsi="Times New Roman" w:cs="Times New Roman"/>
        </w:rPr>
        <w:t xml:space="preserve">Настоящее согласие дается на весь срок действия договоров, заключенных между мной и Региональным оператором, а также на весь срок хранения соответствующей информации и документов в соответствии с законодательством Российской Федерации, только после истечения указанных сроков настоящее согласие может быть отозвано путем направления мною соответствующего письменного уведомления Региональному оператору не менее чем за 3 (три) месяца до момента отзыва согласия. </w:t>
      </w:r>
    </w:p>
    <w:p w:rsidR="002E2CEE" w:rsidRPr="00545DFA" w:rsidRDefault="002E2CEE" w:rsidP="002E2CEE">
      <w:pPr>
        <w:spacing w:after="0" w:line="240" w:lineRule="auto"/>
        <w:ind w:firstLine="709"/>
        <w:jc w:val="both"/>
        <w:rPr>
          <w:rFonts w:ascii="Times New Roman" w:hAnsi="Times New Roman" w:cs="Times New Roman"/>
        </w:rPr>
      </w:pPr>
      <w:r w:rsidRPr="00545DFA">
        <w:rPr>
          <w:rFonts w:ascii="Times New Roman" w:hAnsi="Times New Roman" w:cs="Times New Roman"/>
        </w:rPr>
        <w:t>Признаю и подтверждаю, что в случае необходимости предоставления персональных данных в органы социальной защиты и поддержки населения, органы почтовой связи, контролерам, банкам, осуществляющим прием платежей, органам и должностным лицам, которым в соответствии с законодательством Региональный оператор обязан предоставить документы и (или) сведения, содержащие мои персональные данные, для достижения указанных выше целей, а также во исполнение требований Федерального закона от 21.07.2014 № 209-ФЗ «О государственной информационной системе жилищно-коммунального хозяйства», приказа Минсвязи РФ № 74 и Минстроя РФ № 114/</w:t>
      </w:r>
      <w:proofErr w:type="spellStart"/>
      <w:r w:rsidRPr="00545DFA">
        <w:rPr>
          <w:rFonts w:ascii="Times New Roman" w:hAnsi="Times New Roman" w:cs="Times New Roman"/>
        </w:rPr>
        <w:t>пр</w:t>
      </w:r>
      <w:proofErr w:type="spellEnd"/>
      <w:r w:rsidRPr="00545DFA">
        <w:rPr>
          <w:rFonts w:ascii="Times New Roman" w:hAnsi="Times New Roman" w:cs="Times New Roman"/>
        </w:rPr>
        <w:t xml:space="preserve"> от 29.02.2016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Региональный оператор вправе в необходимом объеме раскрывать мои персональные данные в системе «ГИС ЖКХ», а также указанным третьим лицам, их агентам и представителям, предоставлять им соответствующие документы. Также подтверждаю, что настоящее согласие считается данным мною указанным выше третьим лицам, с учетом соответствующих изменений, и такие третьи лица имеют право на обработку моих персональных данных на основании настоящего согласия. Я согласен с тем, что уведомление об уничтожении персональных данных будет вручаться мне (моему представителю) по месту нахождения Регионального оператора. </w:t>
      </w:r>
    </w:p>
    <w:p w:rsidR="002E2CEE" w:rsidRPr="00545DFA" w:rsidRDefault="002E2CEE" w:rsidP="002E2CEE">
      <w:pPr>
        <w:spacing w:after="0" w:line="240" w:lineRule="auto"/>
        <w:ind w:firstLine="709"/>
        <w:jc w:val="both"/>
        <w:rPr>
          <w:rFonts w:ascii="Times New Roman" w:hAnsi="Times New Roman" w:cs="Times New Roman"/>
        </w:rPr>
      </w:pPr>
    </w:p>
    <w:p w:rsidR="002E2CEE" w:rsidRPr="00545DFA" w:rsidRDefault="002E2CEE" w:rsidP="002E2CEE">
      <w:pPr>
        <w:spacing w:after="0" w:line="240" w:lineRule="auto"/>
        <w:ind w:firstLine="709"/>
        <w:jc w:val="both"/>
        <w:rPr>
          <w:rFonts w:ascii="Times New Roman" w:hAnsi="Times New Roman" w:cs="Times New Roman"/>
        </w:rPr>
      </w:pPr>
    </w:p>
    <w:p w:rsidR="00326F56" w:rsidRDefault="002E2CEE" w:rsidP="002E2CEE">
      <w:pPr>
        <w:spacing w:after="0" w:line="240" w:lineRule="auto"/>
        <w:ind w:firstLine="709"/>
        <w:jc w:val="both"/>
        <w:rPr>
          <w:rFonts w:ascii="Times New Roman" w:hAnsi="Times New Roman" w:cs="Times New Roman"/>
        </w:rPr>
      </w:pPr>
      <w:r w:rsidRPr="00545DFA">
        <w:rPr>
          <w:rFonts w:ascii="Times New Roman" w:hAnsi="Times New Roman" w:cs="Times New Roman"/>
        </w:rPr>
        <w:t xml:space="preserve"> __________________    /_________________________________________</w:t>
      </w:r>
      <w:r w:rsidR="00326F56">
        <w:rPr>
          <w:rFonts w:ascii="Times New Roman" w:hAnsi="Times New Roman" w:cs="Times New Roman"/>
        </w:rPr>
        <w:t>________________________</w:t>
      </w:r>
      <w:r w:rsidRPr="00545DFA">
        <w:rPr>
          <w:rFonts w:ascii="Times New Roman" w:hAnsi="Times New Roman" w:cs="Times New Roman"/>
        </w:rPr>
        <w:t>/</w:t>
      </w:r>
    </w:p>
    <w:p w:rsidR="002E2CEE" w:rsidRPr="00545DFA" w:rsidRDefault="002E2CEE" w:rsidP="00326F56">
      <w:pPr>
        <w:spacing w:after="0" w:line="240" w:lineRule="auto"/>
        <w:jc w:val="center"/>
        <w:rPr>
          <w:rFonts w:ascii="Times New Roman" w:hAnsi="Times New Roman" w:cs="Times New Roman"/>
        </w:rPr>
      </w:pPr>
      <w:r w:rsidRPr="00545DFA">
        <w:rPr>
          <w:rFonts w:ascii="Times New Roman" w:hAnsi="Times New Roman" w:cs="Times New Roman"/>
        </w:rPr>
        <w:t xml:space="preserve">(подпись) </w:t>
      </w:r>
      <w:r w:rsidRPr="00545DFA">
        <w:rPr>
          <w:rFonts w:ascii="Times New Roman" w:hAnsi="Times New Roman" w:cs="Times New Roman"/>
        </w:rPr>
        <w:tab/>
      </w:r>
      <w:r w:rsidR="00326F56">
        <w:rPr>
          <w:rFonts w:ascii="Times New Roman" w:hAnsi="Times New Roman" w:cs="Times New Roman"/>
        </w:rPr>
        <w:tab/>
      </w:r>
      <w:r w:rsidR="00326F56">
        <w:rPr>
          <w:rFonts w:ascii="Times New Roman" w:hAnsi="Times New Roman" w:cs="Times New Roman"/>
        </w:rPr>
        <w:tab/>
      </w:r>
      <w:r w:rsidR="00326F56">
        <w:rPr>
          <w:rFonts w:ascii="Times New Roman" w:hAnsi="Times New Roman" w:cs="Times New Roman"/>
        </w:rPr>
        <w:tab/>
      </w:r>
      <w:r w:rsidR="00326F56">
        <w:rPr>
          <w:rFonts w:ascii="Times New Roman" w:hAnsi="Times New Roman" w:cs="Times New Roman"/>
        </w:rPr>
        <w:tab/>
      </w:r>
      <w:r w:rsidRPr="00545DFA">
        <w:rPr>
          <w:rFonts w:ascii="Times New Roman" w:hAnsi="Times New Roman" w:cs="Times New Roman"/>
        </w:rPr>
        <w:tab/>
      </w:r>
      <w:r w:rsidRPr="00545DFA">
        <w:rPr>
          <w:rFonts w:ascii="Times New Roman" w:hAnsi="Times New Roman" w:cs="Times New Roman"/>
        </w:rPr>
        <w:tab/>
        <w:t xml:space="preserve"> (ФИО полностью)</w:t>
      </w:r>
    </w:p>
    <w:p w:rsidR="002E2CEE" w:rsidRPr="00545DFA" w:rsidRDefault="002E2CEE" w:rsidP="00240BFC">
      <w:pPr>
        <w:autoSpaceDE w:val="0"/>
        <w:autoSpaceDN w:val="0"/>
        <w:adjustRightInd w:val="0"/>
        <w:spacing w:after="0" w:line="240" w:lineRule="auto"/>
        <w:ind w:firstLine="2977"/>
        <w:jc w:val="right"/>
        <w:outlineLvl w:val="0"/>
        <w:rPr>
          <w:rFonts w:ascii="Times New Roman" w:hAnsi="Times New Roman" w:cs="Times New Roman"/>
        </w:rPr>
      </w:pPr>
    </w:p>
    <w:p w:rsidR="00A70496" w:rsidRDefault="00A70496" w:rsidP="00240BFC">
      <w:pPr>
        <w:autoSpaceDE w:val="0"/>
        <w:autoSpaceDN w:val="0"/>
        <w:adjustRightInd w:val="0"/>
        <w:spacing w:after="0" w:line="240" w:lineRule="auto"/>
        <w:ind w:firstLine="2977"/>
        <w:jc w:val="right"/>
        <w:outlineLvl w:val="0"/>
        <w:rPr>
          <w:rFonts w:ascii="Times New Roman" w:hAnsi="Times New Roman" w:cs="Times New Roman"/>
          <w:sz w:val="16"/>
          <w:szCs w:val="16"/>
        </w:rPr>
      </w:pPr>
    </w:p>
    <w:sectPr w:rsidR="00A70496" w:rsidSect="008A6391">
      <w:footerReference w:type="default" r:id="rId10"/>
      <w:pgSz w:w="11906" w:h="16838" w:code="9"/>
      <w:pgMar w:top="720" w:right="720" w:bottom="993"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302" w:rsidRDefault="00CF2302" w:rsidP="00E00F36">
      <w:pPr>
        <w:spacing w:after="0" w:line="240" w:lineRule="auto"/>
      </w:pPr>
      <w:r>
        <w:separator/>
      </w:r>
    </w:p>
  </w:endnote>
  <w:endnote w:type="continuationSeparator" w:id="0">
    <w:p w:rsidR="00CF2302" w:rsidRDefault="00CF2302" w:rsidP="00E00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F77" w:rsidRPr="00FE1F77" w:rsidRDefault="00FE1F77" w:rsidP="00FE1F7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302" w:rsidRDefault="00CF2302" w:rsidP="00E00F36">
      <w:pPr>
        <w:spacing w:after="0" w:line="240" w:lineRule="auto"/>
      </w:pPr>
      <w:r>
        <w:separator/>
      </w:r>
    </w:p>
  </w:footnote>
  <w:footnote w:type="continuationSeparator" w:id="0">
    <w:p w:rsidR="00CF2302" w:rsidRDefault="00CF2302" w:rsidP="00E00F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1133"/>
    <w:multiLevelType w:val="multilevel"/>
    <w:tmpl w:val="588E9872"/>
    <w:lvl w:ilvl="0">
      <w:start w:val="1"/>
      <w:numFmt w:val="decimal"/>
      <w:lvlText w:val="%1."/>
      <w:lvlJc w:val="left"/>
      <w:pPr>
        <w:ind w:left="360" w:hanging="360"/>
      </w:pPr>
      <w:rPr>
        <w:b/>
      </w:rPr>
    </w:lvl>
    <w:lvl w:ilvl="1">
      <w:start w:val="1"/>
      <w:numFmt w:val="decimal"/>
      <w:isLgl/>
      <w:lvlText w:val="%1.%2."/>
      <w:lvlJc w:val="left"/>
      <w:pPr>
        <w:ind w:left="1961" w:hanging="1110"/>
      </w:pPr>
      <w:rPr>
        <w:rFonts w:eastAsia="Times New Roman" w:hint="default"/>
        <w:b w:val="0"/>
        <w:sz w:val="24"/>
      </w:rPr>
    </w:lvl>
    <w:lvl w:ilvl="2">
      <w:start w:val="1"/>
      <w:numFmt w:val="decimal"/>
      <w:isLgl/>
      <w:lvlText w:val="%1.%2.%3."/>
      <w:lvlJc w:val="left"/>
      <w:pPr>
        <w:ind w:left="5427" w:hanging="1110"/>
      </w:pPr>
      <w:rPr>
        <w:rFonts w:eastAsia="Times New Roman" w:hint="default"/>
        <w:b w:val="0"/>
        <w:sz w:val="24"/>
      </w:rPr>
    </w:lvl>
    <w:lvl w:ilvl="3">
      <w:start w:val="1"/>
      <w:numFmt w:val="decimal"/>
      <w:isLgl/>
      <w:lvlText w:val="%1.%2.%3.%4."/>
      <w:lvlJc w:val="left"/>
      <w:pPr>
        <w:ind w:left="5427" w:hanging="1110"/>
      </w:pPr>
      <w:rPr>
        <w:rFonts w:eastAsia="Times New Roman" w:hint="default"/>
        <w:sz w:val="24"/>
      </w:rPr>
    </w:lvl>
    <w:lvl w:ilvl="4">
      <w:start w:val="1"/>
      <w:numFmt w:val="decimal"/>
      <w:isLgl/>
      <w:lvlText w:val="%1.%2.%3.%4.%5."/>
      <w:lvlJc w:val="left"/>
      <w:pPr>
        <w:ind w:left="5427" w:hanging="1110"/>
      </w:pPr>
      <w:rPr>
        <w:rFonts w:eastAsia="Times New Roman" w:hint="default"/>
        <w:sz w:val="24"/>
      </w:rPr>
    </w:lvl>
    <w:lvl w:ilvl="5">
      <w:start w:val="1"/>
      <w:numFmt w:val="decimal"/>
      <w:isLgl/>
      <w:lvlText w:val="%1.%2.%3.%4.%5.%6."/>
      <w:lvlJc w:val="left"/>
      <w:pPr>
        <w:ind w:left="5427" w:hanging="1110"/>
      </w:pPr>
      <w:rPr>
        <w:rFonts w:eastAsia="Times New Roman" w:hint="default"/>
        <w:sz w:val="24"/>
      </w:rPr>
    </w:lvl>
    <w:lvl w:ilvl="6">
      <w:start w:val="1"/>
      <w:numFmt w:val="decimal"/>
      <w:isLgl/>
      <w:lvlText w:val="%1.%2.%3.%4.%5.%6.%7."/>
      <w:lvlJc w:val="left"/>
      <w:pPr>
        <w:ind w:left="5757" w:hanging="1440"/>
      </w:pPr>
      <w:rPr>
        <w:rFonts w:eastAsia="Times New Roman" w:hint="default"/>
        <w:sz w:val="24"/>
      </w:rPr>
    </w:lvl>
    <w:lvl w:ilvl="7">
      <w:start w:val="1"/>
      <w:numFmt w:val="decimal"/>
      <w:isLgl/>
      <w:lvlText w:val="%1.%2.%3.%4.%5.%6.%7.%8."/>
      <w:lvlJc w:val="left"/>
      <w:pPr>
        <w:ind w:left="5757" w:hanging="1440"/>
      </w:pPr>
      <w:rPr>
        <w:rFonts w:eastAsia="Times New Roman" w:hint="default"/>
        <w:sz w:val="24"/>
      </w:rPr>
    </w:lvl>
    <w:lvl w:ilvl="8">
      <w:start w:val="1"/>
      <w:numFmt w:val="decimal"/>
      <w:isLgl/>
      <w:lvlText w:val="%1.%2.%3.%4.%5.%6.%7.%8.%9."/>
      <w:lvlJc w:val="left"/>
      <w:pPr>
        <w:ind w:left="6117" w:hanging="1800"/>
      </w:pPr>
      <w:rPr>
        <w:rFonts w:eastAsia="Times New Roman" w:hint="default"/>
        <w:sz w:val="24"/>
      </w:rPr>
    </w:lvl>
  </w:abstractNum>
  <w:abstractNum w:abstractNumId="1" w15:restartNumberingAfterBreak="0">
    <w:nsid w:val="07323F84"/>
    <w:multiLevelType w:val="hybridMultilevel"/>
    <w:tmpl w:val="C99861EA"/>
    <w:lvl w:ilvl="0" w:tplc="FDD68D2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AC64B17"/>
    <w:multiLevelType w:val="multilevel"/>
    <w:tmpl w:val="6EAEAC98"/>
    <w:lvl w:ilvl="0">
      <w:start w:val="2"/>
      <w:numFmt w:val="decimal"/>
      <w:lvlText w:val="%1."/>
      <w:lvlJc w:val="right"/>
      <w:pPr>
        <w:ind w:left="2771" w:hanging="360"/>
      </w:pPr>
      <w:rPr>
        <w:rFonts w:ascii="Times New Roman" w:eastAsia="Times New Roman" w:hAnsi="Times New Roman" w:cs="Times New Roman"/>
      </w:rPr>
    </w:lvl>
    <w:lvl w:ilvl="1">
      <w:start w:val="1"/>
      <w:numFmt w:val="decimal"/>
      <w:lvlText w:val="%1.%2."/>
      <w:lvlJc w:val="left"/>
      <w:pPr>
        <w:ind w:left="3203" w:hanging="432"/>
      </w:pPr>
      <w:rPr>
        <w:b w:val="0"/>
      </w:rPr>
    </w:lvl>
    <w:lvl w:ilvl="2">
      <w:start w:val="1"/>
      <w:numFmt w:val="decimal"/>
      <w:lvlText w:val="%1.%2.%3."/>
      <w:lvlJc w:val="left"/>
      <w:pPr>
        <w:ind w:left="4050" w:hanging="504"/>
      </w:pPr>
      <w:rPr>
        <w:b w:val="0"/>
      </w:rPr>
    </w:lvl>
    <w:lvl w:ilvl="3">
      <w:start w:val="1"/>
      <w:numFmt w:val="decimal"/>
      <w:lvlText w:val="%1.%2.%3.%4."/>
      <w:lvlJc w:val="left"/>
      <w:pPr>
        <w:ind w:left="4139" w:hanging="648"/>
      </w:pPr>
    </w:lvl>
    <w:lvl w:ilvl="4">
      <w:start w:val="1"/>
      <w:numFmt w:val="decimal"/>
      <w:lvlText w:val="%1.%2.%3.%4.%5."/>
      <w:lvlJc w:val="left"/>
      <w:pPr>
        <w:ind w:left="4643" w:hanging="792"/>
      </w:pPr>
    </w:lvl>
    <w:lvl w:ilvl="5">
      <w:start w:val="1"/>
      <w:numFmt w:val="decimal"/>
      <w:lvlText w:val="%1.%2.%3.%4.%5.%6."/>
      <w:lvlJc w:val="left"/>
      <w:pPr>
        <w:ind w:left="5147" w:hanging="936"/>
      </w:pPr>
    </w:lvl>
    <w:lvl w:ilvl="6">
      <w:start w:val="1"/>
      <w:numFmt w:val="decimal"/>
      <w:lvlText w:val="%1.%2.%3.%4.%5.%6.%7."/>
      <w:lvlJc w:val="left"/>
      <w:pPr>
        <w:ind w:left="5651" w:hanging="1080"/>
      </w:pPr>
    </w:lvl>
    <w:lvl w:ilvl="7">
      <w:start w:val="1"/>
      <w:numFmt w:val="decimal"/>
      <w:lvlText w:val="%1.%2.%3.%4.%5.%6.%7.%8."/>
      <w:lvlJc w:val="left"/>
      <w:pPr>
        <w:ind w:left="6155" w:hanging="1224"/>
      </w:pPr>
    </w:lvl>
    <w:lvl w:ilvl="8">
      <w:start w:val="1"/>
      <w:numFmt w:val="decimal"/>
      <w:lvlText w:val="%1.%2.%3.%4.%5.%6.%7.%8.%9."/>
      <w:lvlJc w:val="left"/>
      <w:pPr>
        <w:ind w:left="6731" w:hanging="1440"/>
      </w:pPr>
    </w:lvl>
  </w:abstractNum>
  <w:abstractNum w:abstractNumId="3" w15:restartNumberingAfterBreak="0">
    <w:nsid w:val="1B4C6F93"/>
    <w:multiLevelType w:val="hybridMultilevel"/>
    <w:tmpl w:val="21BEBABC"/>
    <w:lvl w:ilvl="0" w:tplc="A3104BCC">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E596F36"/>
    <w:multiLevelType w:val="hybridMultilevel"/>
    <w:tmpl w:val="7EC0ED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0D82F96"/>
    <w:multiLevelType w:val="multilevel"/>
    <w:tmpl w:val="6EAEAC98"/>
    <w:lvl w:ilvl="0">
      <w:start w:val="2"/>
      <w:numFmt w:val="decimal"/>
      <w:lvlText w:val="%1."/>
      <w:lvlJc w:val="right"/>
      <w:pPr>
        <w:ind w:left="2771" w:hanging="360"/>
      </w:pPr>
      <w:rPr>
        <w:rFonts w:ascii="Times New Roman" w:eastAsia="Times New Roman" w:hAnsi="Times New Roman" w:cs="Times New Roman"/>
      </w:rPr>
    </w:lvl>
    <w:lvl w:ilvl="1">
      <w:start w:val="1"/>
      <w:numFmt w:val="decimal"/>
      <w:lvlText w:val="%1.%2."/>
      <w:lvlJc w:val="left"/>
      <w:pPr>
        <w:ind w:left="3203" w:hanging="432"/>
      </w:pPr>
      <w:rPr>
        <w:b w:val="0"/>
      </w:rPr>
    </w:lvl>
    <w:lvl w:ilvl="2">
      <w:start w:val="1"/>
      <w:numFmt w:val="decimal"/>
      <w:lvlText w:val="%1.%2.%3."/>
      <w:lvlJc w:val="left"/>
      <w:pPr>
        <w:ind w:left="4050" w:hanging="504"/>
      </w:pPr>
      <w:rPr>
        <w:b w:val="0"/>
      </w:rPr>
    </w:lvl>
    <w:lvl w:ilvl="3">
      <w:start w:val="1"/>
      <w:numFmt w:val="decimal"/>
      <w:lvlText w:val="%1.%2.%3.%4."/>
      <w:lvlJc w:val="left"/>
      <w:pPr>
        <w:ind w:left="4139" w:hanging="648"/>
      </w:pPr>
    </w:lvl>
    <w:lvl w:ilvl="4">
      <w:start w:val="1"/>
      <w:numFmt w:val="decimal"/>
      <w:lvlText w:val="%1.%2.%3.%4.%5."/>
      <w:lvlJc w:val="left"/>
      <w:pPr>
        <w:ind w:left="4643" w:hanging="792"/>
      </w:pPr>
    </w:lvl>
    <w:lvl w:ilvl="5">
      <w:start w:val="1"/>
      <w:numFmt w:val="decimal"/>
      <w:lvlText w:val="%1.%2.%3.%4.%5.%6."/>
      <w:lvlJc w:val="left"/>
      <w:pPr>
        <w:ind w:left="5147" w:hanging="936"/>
      </w:pPr>
    </w:lvl>
    <w:lvl w:ilvl="6">
      <w:start w:val="1"/>
      <w:numFmt w:val="decimal"/>
      <w:lvlText w:val="%1.%2.%3.%4.%5.%6.%7."/>
      <w:lvlJc w:val="left"/>
      <w:pPr>
        <w:ind w:left="5651" w:hanging="1080"/>
      </w:pPr>
    </w:lvl>
    <w:lvl w:ilvl="7">
      <w:start w:val="1"/>
      <w:numFmt w:val="decimal"/>
      <w:lvlText w:val="%1.%2.%3.%4.%5.%6.%7.%8."/>
      <w:lvlJc w:val="left"/>
      <w:pPr>
        <w:ind w:left="6155" w:hanging="1224"/>
      </w:pPr>
    </w:lvl>
    <w:lvl w:ilvl="8">
      <w:start w:val="1"/>
      <w:numFmt w:val="decimal"/>
      <w:lvlText w:val="%1.%2.%3.%4.%5.%6.%7.%8.%9."/>
      <w:lvlJc w:val="left"/>
      <w:pPr>
        <w:ind w:left="6731" w:hanging="1440"/>
      </w:pPr>
    </w:lvl>
  </w:abstractNum>
  <w:abstractNum w:abstractNumId="6" w15:restartNumberingAfterBreak="0">
    <w:nsid w:val="26C57E3E"/>
    <w:multiLevelType w:val="hybridMultilevel"/>
    <w:tmpl w:val="84ECE1B4"/>
    <w:lvl w:ilvl="0" w:tplc="BB52B2EC">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A5F46EE"/>
    <w:multiLevelType w:val="multilevel"/>
    <w:tmpl w:val="C504BCF8"/>
    <w:lvl w:ilvl="0">
      <w:start w:val="3"/>
      <w:numFmt w:val="decimal"/>
      <w:suff w:val="space"/>
      <w:lvlText w:val="%1."/>
      <w:lvlJc w:val="left"/>
      <w:pPr>
        <w:ind w:left="1069" w:hanging="360"/>
      </w:pPr>
      <w:rPr>
        <w:rFonts w:hint="default"/>
      </w:rPr>
    </w:lvl>
    <w:lvl w:ilvl="1">
      <w:start w:val="1"/>
      <w:numFmt w:val="decimal"/>
      <w:suff w:val="space"/>
      <w:lvlText w:val="%1.%2."/>
      <w:lvlJc w:val="left"/>
      <w:pPr>
        <w:ind w:left="1501" w:hanging="432"/>
      </w:pPr>
      <w:rPr>
        <w:rFonts w:hint="default"/>
        <w:sz w:val="22"/>
        <w:szCs w:val="22"/>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8" w15:restartNumberingAfterBreak="0">
    <w:nsid w:val="2F2568DC"/>
    <w:multiLevelType w:val="hybridMultilevel"/>
    <w:tmpl w:val="10A2722A"/>
    <w:lvl w:ilvl="0" w:tplc="1D3AA128">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7CA0094"/>
    <w:multiLevelType w:val="hybridMultilevel"/>
    <w:tmpl w:val="AB428A0A"/>
    <w:lvl w:ilvl="0" w:tplc="04190013">
      <w:start w:val="1"/>
      <w:numFmt w:val="upperRoman"/>
      <w:lvlText w:val="%1."/>
      <w:lvlJc w:val="righ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F36F70"/>
    <w:multiLevelType w:val="hybridMultilevel"/>
    <w:tmpl w:val="1124112E"/>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BD4024"/>
    <w:multiLevelType w:val="multilevel"/>
    <w:tmpl w:val="31747AFE"/>
    <w:lvl w:ilvl="0">
      <w:start w:val="6"/>
      <w:numFmt w:val="decimal"/>
      <w:suff w:val="space"/>
      <w:lvlText w:val="%1"/>
      <w:lvlJc w:val="left"/>
      <w:pPr>
        <w:ind w:left="1429" w:hanging="360"/>
      </w:pPr>
      <w:rPr>
        <w:rFonts w:hint="default"/>
      </w:rPr>
    </w:lvl>
    <w:lvl w:ilvl="1" w:tentative="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12" w15:restartNumberingAfterBreak="0">
    <w:nsid w:val="4BA35F65"/>
    <w:multiLevelType w:val="multilevel"/>
    <w:tmpl w:val="594C3D5C"/>
    <w:lvl w:ilvl="0">
      <w:start w:val="1"/>
      <w:numFmt w:val="decimal"/>
      <w:suff w:val="space"/>
      <w:lvlText w:val="%1."/>
      <w:lvlJc w:val="right"/>
      <w:pPr>
        <w:ind w:left="2149" w:hanging="360"/>
      </w:pPr>
      <w:rPr>
        <w:rFonts w:hint="default"/>
      </w:rPr>
    </w:lvl>
    <w:lvl w:ilvl="1">
      <w:start w:val="1"/>
      <w:numFmt w:val="decimal"/>
      <w:isLgl/>
      <w:lvlText w:val="%1.%2."/>
      <w:lvlJc w:val="left"/>
      <w:pPr>
        <w:ind w:left="1070" w:hanging="360"/>
      </w:pPr>
      <w:rPr>
        <w:rFonts w:hint="default"/>
        <w:b w:val="0"/>
        <w:i w:val="0"/>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13" w15:restartNumberingAfterBreak="0">
    <w:nsid w:val="4E362239"/>
    <w:multiLevelType w:val="hybridMultilevel"/>
    <w:tmpl w:val="3F9476B4"/>
    <w:lvl w:ilvl="0" w:tplc="94B8C41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3616853"/>
    <w:multiLevelType w:val="hybridMultilevel"/>
    <w:tmpl w:val="18E67DFC"/>
    <w:lvl w:ilvl="0" w:tplc="747C5304">
      <w:start w:val="1"/>
      <w:numFmt w:val="russianLower"/>
      <w:suff w:val="space"/>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B33D98"/>
    <w:multiLevelType w:val="multilevel"/>
    <w:tmpl w:val="6A54B4FC"/>
    <w:lvl w:ilvl="0">
      <w:start w:val="5"/>
      <w:numFmt w:val="decimal"/>
      <w:suff w:val="space"/>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b w:val="0"/>
      </w:rPr>
    </w:lvl>
    <w:lvl w:ilvl="2">
      <w:start w:val="1"/>
      <w:numFmt w:val="decimal"/>
      <w:lvlText w:val="%1.%2.%3."/>
      <w:lvlJc w:val="left"/>
      <w:pPr>
        <w:ind w:left="1639"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10C647C"/>
    <w:multiLevelType w:val="hybridMultilevel"/>
    <w:tmpl w:val="458A3506"/>
    <w:lvl w:ilvl="0" w:tplc="04190013">
      <w:start w:val="1"/>
      <w:numFmt w:val="upperRoman"/>
      <w:lvlText w:val="%1."/>
      <w:lvlJc w:val="right"/>
      <w:pPr>
        <w:ind w:left="142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15:restartNumberingAfterBreak="0">
    <w:nsid w:val="6DFA6CF5"/>
    <w:multiLevelType w:val="hybridMultilevel"/>
    <w:tmpl w:val="11AC53A0"/>
    <w:lvl w:ilvl="0" w:tplc="95CA03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4066E49"/>
    <w:multiLevelType w:val="hybridMultilevel"/>
    <w:tmpl w:val="42A04D14"/>
    <w:lvl w:ilvl="0" w:tplc="919EC886">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84838A8"/>
    <w:multiLevelType w:val="hybridMultilevel"/>
    <w:tmpl w:val="94FAB68E"/>
    <w:lvl w:ilvl="0" w:tplc="95CA036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A76559C"/>
    <w:multiLevelType w:val="multilevel"/>
    <w:tmpl w:val="F954A754"/>
    <w:lvl w:ilvl="0">
      <w:start w:val="3"/>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1" w15:restartNumberingAfterBreak="0">
    <w:nsid w:val="7B303C50"/>
    <w:multiLevelType w:val="multilevel"/>
    <w:tmpl w:val="A3A45444"/>
    <w:lvl w:ilvl="0">
      <w:start w:val="14"/>
      <w:numFmt w:val="decimal"/>
      <w:suff w:val="space"/>
      <w:lvlText w:val="%1."/>
      <w:lvlJc w:val="left"/>
      <w:pPr>
        <w:ind w:left="1429" w:hanging="360"/>
      </w:pPr>
      <w:rPr>
        <w:rFonts w:hint="default"/>
        <w:b w:val="0"/>
        <w:sz w:val="22"/>
        <w:szCs w:val="22"/>
      </w:rPr>
    </w:lvl>
    <w:lvl w:ilvl="1">
      <w:start w:val="1"/>
      <w:numFmt w:val="decimal"/>
      <w:isLgl/>
      <w:suff w:val="space"/>
      <w:lvlText w:val="%1.%2."/>
      <w:lvlJc w:val="left"/>
      <w:pPr>
        <w:ind w:left="1594" w:hanging="52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2" w15:restartNumberingAfterBreak="0">
    <w:nsid w:val="7E8F11F2"/>
    <w:multiLevelType w:val="hybridMultilevel"/>
    <w:tmpl w:val="24346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0"/>
  </w:num>
  <w:num w:numId="3">
    <w:abstractNumId w:val="12"/>
  </w:num>
  <w:num w:numId="4">
    <w:abstractNumId w:val="13"/>
  </w:num>
  <w:num w:numId="5">
    <w:abstractNumId w:val="17"/>
  </w:num>
  <w:num w:numId="6">
    <w:abstractNumId w:val="19"/>
  </w:num>
  <w:num w:numId="7">
    <w:abstractNumId w:val="7"/>
  </w:num>
  <w:num w:numId="8">
    <w:abstractNumId w:val="14"/>
  </w:num>
  <w:num w:numId="9">
    <w:abstractNumId w:val="3"/>
  </w:num>
  <w:num w:numId="10">
    <w:abstractNumId w:val="18"/>
  </w:num>
  <w:num w:numId="11">
    <w:abstractNumId w:val="8"/>
  </w:num>
  <w:num w:numId="12">
    <w:abstractNumId w:val="22"/>
  </w:num>
  <w:num w:numId="13">
    <w:abstractNumId w:val="21"/>
  </w:num>
  <w:num w:numId="14">
    <w:abstractNumId w:val="6"/>
  </w:num>
  <w:num w:numId="15">
    <w:abstractNumId w:val="9"/>
  </w:num>
  <w:num w:numId="16">
    <w:abstractNumId w:val="1"/>
  </w:num>
  <w:num w:numId="17">
    <w:abstractNumId w:val="16"/>
  </w:num>
  <w:num w:numId="18">
    <w:abstractNumId w:val="11"/>
  </w:num>
  <w:num w:numId="19">
    <w:abstractNumId w:val="15"/>
  </w:num>
  <w:num w:numId="20">
    <w:abstractNumId w:val="4"/>
  </w:num>
  <w:num w:numId="21">
    <w:abstractNumId w:val="5"/>
  </w:num>
  <w:num w:numId="22">
    <w:abstractNumId w:val="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09"/>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36"/>
    <w:rsid w:val="00004E6F"/>
    <w:rsid w:val="00017DBB"/>
    <w:rsid w:val="00024A92"/>
    <w:rsid w:val="0003440F"/>
    <w:rsid w:val="00045456"/>
    <w:rsid w:val="00047294"/>
    <w:rsid w:val="000554C2"/>
    <w:rsid w:val="000773D5"/>
    <w:rsid w:val="00091FCC"/>
    <w:rsid w:val="00092E0E"/>
    <w:rsid w:val="000B0C8F"/>
    <w:rsid w:val="000C50A7"/>
    <w:rsid w:val="000D0066"/>
    <w:rsid w:val="000D014F"/>
    <w:rsid w:val="000D6837"/>
    <w:rsid w:val="0010498C"/>
    <w:rsid w:val="00123233"/>
    <w:rsid w:val="00124047"/>
    <w:rsid w:val="00127C9C"/>
    <w:rsid w:val="00132582"/>
    <w:rsid w:val="00134D30"/>
    <w:rsid w:val="001376A5"/>
    <w:rsid w:val="00142575"/>
    <w:rsid w:val="00170CD8"/>
    <w:rsid w:val="0017210F"/>
    <w:rsid w:val="0017533B"/>
    <w:rsid w:val="00175E94"/>
    <w:rsid w:val="00182271"/>
    <w:rsid w:val="00186699"/>
    <w:rsid w:val="00190C25"/>
    <w:rsid w:val="001A35D3"/>
    <w:rsid w:val="001B294F"/>
    <w:rsid w:val="001D00A2"/>
    <w:rsid w:val="001D0B0B"/>
    <w:rsid w:val="001E01FB"/>
    <w:rsid w:val="001F0E98"/>
    <w:rsid w:val="00201FC6"/>
    <w:rsid w:val="00202867"/>
    <w:rsid w:val="00204EC6"/>
    <w:rsid w:val="00207BC8"/>
    <w:rsid w:val="00212660"/>
    <w:rsid w:val="0021650A"/>
    <w:rsid w:val="00223DAF"/>
    <w:rsid w:val="002271F1"/>
    <w:rsid w:val="00240B1B"/>
    <w:rsid w:val="00240BFC"/>
    <w:rsid w:val="00242126"/>
    <w:rsid w:val="00243E13"/>
    <w:rsid w:val="00256F2A"/>
    <w:rsid w:val="00267DF9"/>
    <w:rsid w:val="00276929"/>
    <w:rsid w:val="00276E45"/>
    <w:rsid w:val="00277BC6"/>
    <w:rsid w:val="00280A2A"/>
    <w:rsid w:val="002845FB"/>
    <w:rsid w:val="0029239A"/>
    <w:rsid w:val="002A6E46"/>
    <w:rsid w:val="002B611B"/>
    <w:rsid w:val="002C396F"/>
    <w:rsid w:val="002C6CD4"/>
    <w:rsid w:val="002E2CEE"/>
    <w:rsid w:val="002F3299"/>
    <w:rsid w:val="002F38DE"/>
    <w:rsid w:val="002F6DCA"/>
    <w:rsid w:val="00311E7E"/>
    <w:rsid w:val="00321839"/>
    <w:rsid w:val="003218F0"/>
    <w:rsid w:val="00324095"/>
    <w:rsid w:val="00324801"/>
    <w:rsid w:val="00325604"/>
    <w:rsid w:val="00326F56"/>
    <w:rsid w:val="00330140"/>
    <w:rsid w:val="00337D86"/>
    <w:rsid w:val="00353D56"/>
    <w:rsid w:val="00362D90"/>
    <w:rsid w:val="00364A8A"/>
    <w:rsid w:val="0037173A"/>
    <w:rsid w:val="003802BA"/>
    <w:rsid w:val="0038128B"/>
    <w:rsid w:val="00390DDD"/>
    <w:rsid w:val="0039681F"/>
    <w:rsid w:val="003A4E9F"/>
    <w:rsid w:val="003B48F7"/>
    <w:rsid w:val="003B6E3F"/>
    <w:rsid w:val="003C33EC"/>
    <w:rsid w:val="003C6199"/>
    <w:rsid w:val="003E0DD6"/>
    <w:rsid w:val="003E38A0"/>
    <w:rsid w:val="004342E2"/>
    <w:rsid w:val="00434DBC"/>
    <w:rsid w:val="00437A66"/>
    <w:rsid w:val="00444C10"/>
    <w:rsid w:val="00462E7A"/>
    <w:rsid w:val="00464E0C"/>
    <w:rsid w:val="00465512"/>
    <w:rsid w:val="00466CC2"/>
    <w:rsid w:val="00470916"/>
    <w:rsid w:val="00470F03"/>
    <w:rsid w:val="004732E5"/>
    <w:rsid w:val="00487F28"/>
    <w:rsid w:val="004916E7"/>
    <w:rsid w:val="004943F8"/>
    <w:rsid w:val="004A14C9"/>
    <w:rsid w:val="004A20A5"/>
    <w:rsid w:val="004A5522"/>
    <w:rsid w:val="004B0D1F"/>
    <w:rsid w:val="004B2C17"/>
    <w:rsid w:val="004B3564"/>
    <w:rsid w:val="004C79B9"/>
    <w:rsid w:val="004E2EBE"/>
    <w:rsid w:val="004E68F5"/>
    <w:rsid w:val="004E7A5E"/>
    <w:rsid w:val="004F175E"/>
    <w:rsid w:val="004F22D9"/>
    <w:rsid w:val="005033CD"/>
    <w:rsid w:val="00511111"/>
    <w:rsid w:val="005135E4"/>
    <w:rsid w:val="00517C29"/>
    <w:rsid w:val="00530ED7"/>
    <w:rsid w:val="00537CDC"/>
    <w:rsid w:val="00545DFA"/>
    <w:rsid w:val="0055493B"/>
    <w:rsid w:val="005567C0"/>
    <w:rsid w:val="005636D5"/>
    <w:rsid w:val="005647FA"/>
    <w:rsid w:val="00564DA2"/>
    <w:rsid w:val="005706D0"/>
    <w:rsid w:val="00577EEE"/>
    <w:rsid w:val="00585FDB"/>
    <w:rsid w:val="0058724E"/>
    <w:rsid w:val="0059489C"/>
    <w:rsid w:val="005B3F5C"/>
    <w:rsid w:val="005B5CEC"/>
    <w:rsid w:val="005C7718"/>
    <w:rsid w:val="005C7DC4"/>
    <w:rsid w:val="005D018B"/>
    <w:rsid w:val="005E4AED"/>
    <w:rsid w:val="005E5384"/>
    <w:rsid w:val="005E641D"/>
    <w:rsid w:val="005E75A9"/>
    <w:rsid w:val="005F45A5"/>
    <w:rsid w:val="005F5008"/>
    <w:rsid w:val="00600C29"/>
    <w:rsid w:val="006102D3"/>
    <w:rsid w:val="0061098B"/>
    <w:rsid w:val="00626807"/>
    <w:rsid w:val="00632A6B"/>
    <w:rsid w:val="00664244"/>
    <w:rsid w:val="00666AB4"/>
    <w:rsid w:val="00673010"/>
    <w:rsid w:val="00674D71"/>
    <w:rsid w:val="0068784B"/>
    <w:rsid w:val="006977FA"/>
    <w:rsid w:val="006B1F7B"/>
    <w:rsid w:val="006B4F6C"/>
    <w:rsid w:val="006C057B"/>
    <w:rsid w:val="006C2A79"/>
    <w:rsid w:val="006D0956"/>
    <w:rsid w:val="006D7B0C"/>
    <w:rsid w:val="006F4D56"/>
    <w:rsid w:val="006F7574"/>
    <w:rsid w:val="0070099C"/>
    <w:rsid w:val="00702905"/>
    <w:rsid w:val="00712377"/>
    <w:rsid w:val="00715107"/>
    <w:rsid w:val="0073105C"/>
    <w:rsid w:val="0073335D"/>
    <w:rsid w:val="00750B31"/>
    <w:rsid w:val="00766F14"/>
    <w:rsid w:val="00771141"/>
    <w:rsid w:val="0077728F"/>
    <w:rsid w:val="007827E9"/>
    <w:rsid w:val="007A10B9"/>
    <w:rsid w:val="007A5E9A"/>
    <w:rsid w:val="007A6EFB"/>
    <w:rsid w:val="007E209E"/>
    <w:rsid w:val="007E5D0A"/>
    <w:rsid w:val="007F6C9C"/>
    <w:rsid w:val="007F71FE"/>
    <w:rsid w:val="007F782A"/>
    <w:rsid w:val="00805C20"/>
    <w:rsid w:val="00810304"/>
    <w:rsid w:val="00810B1D"/>
    <w:rsid w:val="00810E4D"/>
    <w:rsid w:val="0082248A"/>
    <w:rsid w:val="00836FE2"/>
    <w:rsid w:val="00850FA5"/>
    <w:rsid w:val="00864765"/>
    <w:rsid w:val="00864F76"/>
    <w:rsid w:val="00871DCC"/>
    <w:rsid w:val="0087411A"/>
    <w:rsid w:val="0088366E"/>
    <w:rsid w:val="0089564B"/>
    <w:rsid w:val="008A1278"/>
    <w:rsid w:val="008A6391"/>
    <w:rsid w:val="008C4B00"/>
    <w:rsid w:val="008E1CC0"/>
    <w:rsid w:val="008F3DBA"/>
    <w:rsid w:val="00925BC2"/>
    <w:rsid w:val="00927861"/>
    <w:rsid w:val="00935E8B"/>
    <w:rsid w:val="00945286"/>
    <w:rsid w:val="00947CA3"/>
    <w:rsid w:val="00952EC2"/>
    <w:rsid w:val="00954C03"/>
    <w:rsid w:val="009557E6"/>
    <w:rsid w:val="00957D10"/>
    <w:rsid w:val="00983291"/>
    <w:rsid w:val="009A269B"/>
    <w:rsid w:val="009B30B3"/>
    <w:rsid w:val="009B67C7"/>
    <w:rsid w:val="009B6DDA"/>
    <w:rsid w:val="009C291A"/>
    <w:rsid w:val="009D4E6D"/>
    <w:rsid w:val="009E2CA2"/>
    <w:rsid w:val="009E32D5"/>
    <w:rsid w:val="009E423A"/>
    <w:rsid w:val="009F49DE"/>
    <w:rsid w:val="00A04758"/>
    <w:rsid w:val="00A05253"/>
    <w:rsid w:val="00A06BBA"/>
    <w:rsid w:val="00A07DF0"/>
    <w:rsid w:val="00A209FA"/>
    <w:rsid w:val="00A2446C"/>
    <w:rsid w:val="00A5156C"/>
    <w:rsid w:val="00A51D97"/>
    <w:rsid w:val="00A534DB"/>
    <w:rsid w:val="00A63CD3"/>
    <w:rsid w:val="00A63D25"/>
    <w:rsid w:val="00A67D47"/>
    <w:rsid w:val="00A70496"/>
    <w:rsid w:val="00A907FF"/>
    <w:rsid w:val="00A920DE"/>
    <w:rsid w:val="00A9635F"/>
    <w:rsid w:val="00A96BE5"/>
    <w:rsid w:val="00AB3C5F"/>
    <w:rsid w:val="00AB6DE4"/>
    <w:rsid w:val="00AC089B"/>
    <w:rsid w:val="00AE6A55"/>
    <w:rsid w:val="00AE7CE7"/>
    <w:rsid w:val="00B10982"/>
    <w:rsid w:val="00B13236"/>
    <w:rsid w:val="00B17036"/>
    <w:rsid w:val="00B178B1"/>
    <w:rsid w:val="00B266C4"/>
    <w:rsid w:val="00B626CE"/>
    <w:rsid w:val="00BB433C"/>
    <w:rsid w:val="00BD4144"/>
    <w:rsid w:val="00BD70D2"/>
    <w:rsid w:val="00BE0461"/>
    <w:rsid w:val="00BF3B1C"/>
    <w:rsid w:val="00C01E6E"/>
    <w:rsid w:val="00C20A5E"/>
    <w:rsid w:val="00C269BA"/>
    <w:rsid w:val="00C3758B"/>
    <w:rsid w:val="00C37A75"/>
    <w:rsid w:val="00C431B5"/>
    <w:rsid w:val="00C47D94"/>
    <w:rsid w:val="00C5458E"/>
    <w:rsid w:val="00C63D63"/>
    <w:rsid w:val="00C6442A"/>
    <w:rsid w:val="00C70CA2"/>
    <w:rsid w:val="00C76FC8"/>
    <w:rsid w:val="00C8418D"/>
    <w:rsid w:val="00C934E9"/>
    <w:rsid w:val="00C96432"/>
    <w:rsid w:val="00CA136D"/>
    <w:rsid w:val="00CB6D34"/>
    <w:rsid w:val="00CC42DE"/>
    <w:rsid w:val="00CE15DD"/>
    <w:rsid w:val="00CF2302"/>
    <w:rsid w:val="00CF6EC5"/>
    <w:rsid w:val="00D03456"/>
    <w:rsid w:val="00D03EE6"/>
    <w:rsid w:val="00D472EE"/>
    <w:rsid w:val="00D6024E"/>
    <w:rsid w:val="00D67179"/>
    <w:rsid w:val="00D814B9"/>
    <w:rsid w:val="00D858CF"/>
    <w:rsid w:val="00D904CE"/>
    <w:rsid w:val="00DC208C"/>
    <w:rsid w:val="00DC7C86"/>
    <w:rsid w:val="00DD4D08"/>
    <w:rsid w:val="00DE0038"/>
    <w:rsid w:val="00DE44DC"/>
    <w:rsid w:val="00E00F36"/>
    <w:rsid w:val="00E05D55"/>
    <w:rsid w:val="00E331A5"/>
    <w:rsid w:val="00E57910"/>
    <w:rsid w:val="00E64780"/>
    <w:rsid w:val="00E64D1B"/>
    <w:rsid w:val="00E70669"/>
    <w:rsid w:val="00E8360C"/>
    <w:rsid w:val="00E858E4"/>
    <w:rsid w:val="00EB549F"/>
    <w:rsid w:val="00EC225F"/>
    <w:rsid w:val="00EC5F36"/>
    <w:rsid w:val="00ED7B07"/>
    <w:rsid w:val="00EE6B96"/>
    <w:rsid w:val="00F0190F"/>
    <w:rsid w:val="00F04C23"/>
    <w:rsid w:val="00F11944"/>
    <w:rsid w:val="00F178A4"/>
    <w:rsid w:val="00F22661"/>
    <w:rsid w:val="00F25BE7"/>
    <w:rsid w:val="00F41B82"/>
    <w:rsid w:val="00F47D01"/>
    <w:rsid w:val="00F50B04"/>
    <w:rsid w:val="00F51A2C"/>
    <w:rsid w:val="00F7715A"/>
    <w:rsid w:val="00F80143"/>
    <w:rsid w:val="00F90879"/>
    <w:rsid w:val="00F926B2"/>
    <w:rsid w:val="00F94AC2"/>
    <w:rsid w:val="00FA1220"/>
    <w:rsid w:val="00FA12B1"/>
    <w:rsid w:val="00FA2E72"/>
    <w:rsid w:val="00FA55F5"/>
    <w:rsid w:val="00FC3D9C"/>
    <w:rsid w:val="00FE1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D60587D-6D5A-4839-8A95-BF11BB63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7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091FCC"/>
    <w:pPr>
      <w:widowControl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 w:type="paragraph" w:styleId="a5">
    <w:name w:val="Body Text"/>
    <w:basedOn w:val="a"/>
    <w:link w:val="a6"/>
    <w:uiPriority w:val="1"/>
    <w:qFormat/>
    <w:rsid w:val="00091FCC"/>
    <w:pPr>
      <w:widowControl w:val="0"/>
      <w:spacing w:after="0" w:line="240" w:lineRule="auto"/>
      <w:ind w:left="118" w:firstLine="708"/>
      <w:jc w:val="both"/>
    </w:pPr>
    <w:rPr>
      <w:rFonts w:ascii="Times New Roman" w:eastAsia="Times New Roman" w:hAnsi="Times New Roman" w:cs="Times New Roman"/>
      <w:lang w:val="en-US"/>
    </w:rPr>
  </w:style>
  <w:style w:type="character" w:customStyle="1" w:styleId="a6">
    <w:name w:val="Основной текст Знак"/>
    <w:basedOn w:val="a0"/>
    <w:link w:val="a5"/>
    <w:uiPriority w:val="1"/>
    <w:rsid w:val="00091FCC"/>
    <w:rPr>
      <w:rFonts w:ascii="Times New Roman" w:eastAsia="Times New Roman" w:hAnsi="Times New Roman" w:cs="Times New Roman"/>
      <w:lang w:val="en-US"/>
    </w:rPr>
  </w:style>
  <w:style w:type="paragraph" w:customStyle="1" w:styleId="11">
    <w:name w:val="Заголовок 11"/>
    <w:basedOn w:val="a"/>
    <w:uiPriority w:val="1"/>
    <w:qFormat/>
    <w:rsid w:val="00091FCC"/>
    <w:pPr>
      <w:widowControl w:val="0"/>
      <w:spacing w:after="0" w:line="240" w:lineRule="auto"/>
      <w:ind w:left="826"/>
      <w:outlineLvl w:val="1"/>
    </w:pPr>
    <w:rPr>
      <w:rFonts w:ascii="Times New Roman" w:eastAsia="Times New Roman" w:hAnsi="Times New Roman" w:cs="Times New Roman"/>
      <w:b/>
      <w:bCs/>
      <w:lang w:val="en-US"/>
    </w:rPr>
  </w:style>
  <w:style w:type="character" w:styleId="a7">
    <w:name w:val="Hyperlink"/>
    <w:basedOn w:val="a0"/>
    <w:uiPriority w:val="99"/>
    <w:unhideWhenUsed/>
    <w:rsid w:val="00FA1220"/>
    <w:rPr>
      <w:color w:val="0563C1" w:themeColor="hyperlink"/>
      <w:u w:val="single"/>
    </w:rPr>
  </w:style>
  <w:style w:type="paragraph" w:customStyle="1" w:styleId="a8">
    <w:name w:val="Пункт"/>
    <w:basedOn w:val="a"/>
    <w:rsid w:val="003E0DD6"/>
    <w:pPr>
      <w:tabs>
        <w:tab w:val="num" w:pos="1080"/>
      </w:tabs>
      <w:autoSpaceDE w:val="0"/>
      <w:autoSpaceDN w:val="0"/>
      <w:spacing w:after="0" w:line="240" w:lineRule="auto"/>
      <w:ind w:left="792" w:hanging="432"/>
      <w:jc w:val="both"/>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B67C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B67C7"/>
    <w:rPr>
      <w:rFonts w:ascii="Segoe UI" w:hAnsi="Segoe UI" w:cs="Segoe UI"/>
      <w:sz w:val="18"/>
      <w:szCs w:val="18"/>
    </w:rPr>
  </w:style>
  <w:style w:type="paragraph" w:styleId="ab">
    <w:name w:val="header"/>
    <w:basedOn w:val="a"/>
    <w:link w:val="ac"/>
    <w:uiPriority w:val="99"/>
    <w:unhideWhenUsed/>
    <w:rsid w:val="00E00F3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00F36"/>
  </w:style>
  <w:style w:type="paragraph" w:styleId="ad">
    <w:name w:val="footer"/>
    <w:basedOn w:val="a"/>
    <w:link w:val="ae"/>
    <w:uiPriority w:val="99"/>
    <w:unhideWhenUsed/>
    <w:rsid w:val="00E00F3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00F36"/>
  </w:style>
  <w:style w:type="character" w:customStyle="1" w:styleId="placeholder">
    <w:name w:val="placeholder"/>
    <w:basedOn w:val="a0"/>
    <w:rsid w:val="009C291A"/>
  </w:style>
  <w:style w:type="table" w:customStyle="1" w:styleId="1">
    <w:name w:val="Сетка таблицы1"/>
    <w:basedOn w:val="a1"/>
    <w:next w:val="a3"/>
    <w:uiPriority w:val="39"/>
    <w:rsid w:val="00A70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814B9"/>
    <w:rPr>
      <w:sz w:val="16"/>
      <w:szCs w:val="16"/>
    </w:rPr>
  </w:style>
  <w:style w:type="paragraph" w:styleId="af0">
    <w:name w:val="annotation text"/>
    <w:basedOn w:val="a"/>
    <w:link w:val="af1"/>
    <w:uiPriority w:val="99"/>
    <w:semiHidden/>
    <w:unhideWhenUsed/>
    <w:rsid w:val="00D814B9"/>
    <w:pPr>
      <w:spacing w:line="240" w:lineRule="auto"/>
    </w:pPr>
    <w:rPr>
      <w:sz w:val="20"/>
      <w:szCs w:val="20"/>
    </w:rPr>
  </w:style>
  <w:style w:type="character" w:customStyle="1" w:styleId="af1">
    <w:name w:val="Текст примечания Знак"/>
    <w:basedOn w:val="a0"/>
    <w:link w:val="af0"/>
    <w:uiPriority w:val="99"/>
    <w:semiHidden/>
    <w:rsid w:val="00D814B9"/>
    <w:rPr>
      <w:sz w:val="20"/>
      <w:szCs w:val="20"/>
    </w:rPr>
  </w:style>
  <w:style w:type="paragraph" w:styleId="af2">
    <w:name w:val="annotation subject"/>
    <w:basedOn w:val="af0"/>
    <w:next w:val="af0"/>
    <w:link w:val="af3"/>
    <w:uiPriority w:val="99"/>
    <w:semiHidden/>
    <w:unhideWhenUsed/>
    <w:rsid w:val="00D814B9"/>
    <w:rPr>
      <w:b/>
      <w:bCs/>
    </w:rPr>
  </w:style>
  <w:style w:type="character" w:customStyle="1" w:styleId="af3">
    <w:name w:val="Тема примечания Знак"/>
    <w:basedOn w:val="af1"/>
    <w:link w:val="af2"/>
    <w:uiPriority w:val="99"/>
    <w:semiHidden/>
    <w:rsid w:val="00D814B9"/>
    <w:rPr>
      <w:b/>
      <w:bCs/>
      <w:sz w:val="20"/>
      <w:szCs w:val="20"/>
    </w:rPr>
  </w:style>
  <w:style w:type="paragraph" w:styleId="af4">
    <w:name w:val="footnote text"/>
    <w:basedOn w:val="a"/>
    <w:link w:val="af5"/>
    <w:uiPriority w:val="99"/>
    <w:semiHidden/>
    <w:unhideWhenUsed/>
    <w:rsid w:val="00D814B9"/>
    <w:pPr>
      <w:spacing w:after="0" w:line="240" w:lineRule="auto"/>
    </w:pPr>
    <w:rPr>
      <w:sz w:val="20"/>
      <w:szCs w:val="20"/>
    </w:rPr>
  </w:style>
  <w:style w:type="character" w:customStyle="1" w:styleId="af5">
    <w:name w:val="Текст сноски Знак"/>
    <w:basedOn w:val="a0"/>
    <w:link w:val="af4"/>
    <w:uiPriority w:val="99"/>
    <w:semiHidden/>
    <w:rsid w:val="00D814B9"/>
    <w:rPr>
      <w:sz w:val="20"/>
      <w:szCs w:val="20"/>
    </w:rPr>
  </w:style>
  <w:style w:type="character" w:styleId="af6">
    <w:name w:val="footnote reference"/>
    <w:basedOn w:val="a0"/>
    <w:uiPriority w:val="99"/>
    <w:semiHidden/>
    <w:unhideWhenUsed/>
    <w:rsid w:val="00D814B9"/>
    <w:rPr>
      <w:vertAlign w:val="superscript"/>
    </w:rPr>
  </w:style>
  <w:style w:type="paragraph" w:styleId="af7">
    <w:name w:val="endnote text"/>
    <w:basedOn w:val="a"/>
    <w:link w:val="af8"/>
    <w:uiPriority w:val="99"/>
    <w:semiHidden/>
    <w:unhideWhenUsed/>
    <w:rsid w:val="00D814B9"/>
    <w:pPr>
      <w:spacing w:after="0" w:line="240" w:lineRule="auto"/>
    </w:pPr>
    <w:rPr>
      <w:sz w:val="20"/>
      <w:szCs w:val="20"/>
    </w:rPr>
  </w:style>
  <w:style w:type="character" w:customStyle="1" w:styleId="af8">
    <w:name w:val="Текст концевой сноски Знак"/>
    <w:basedOn w:val="a0"/>
    <w:link w:val="af7"/>
    <w:uiPriority w:val="99"/>
    <w:semiHidden/>
    <w:rsid w:val="00D814B9"/>
    <w:rPr>
      <w:sz w:val="20"/>
      <w:szCs w:val="20"/>
    </w:rPr>
  </w:style>
  <w:style w:type="character" w:styleId="af9">
    <w:name w:val="endnote reference"/>
    <w:basedOn w:val="a0"/>
    <w:uiPriority w:val="99"/>
    <w:semiHidden/>
    <w:unhideWhenUsed/>
    <w:rsid w:val="00D814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ks174.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B1C193458F130AC77C5D479D2DDF88722433B8981692DD68F91A9731664ACC1CE7A75933DFA04D2B9A53F27CA06CAE0ACBDB99EE2FE99iEK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918AE-FD5A-40B5-903F-538397770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3961</Words>
  <Characters>22580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Потапова</dc:creator>
  <cp:keywords/>
  <dc:description/>
  <cp:lastModifiedBy>Гусева Наталья Сергеевна</cp:lastModifiedBy>
  <cp:revision>3</cp:revision>
  <cp:lastPrinted>2021-02-16T03:56:00Z</cp:lastPrinted>
  <dcterms:created xsi:type="dcterms:W3CDTF">2023-02-28T06:39:00Z</dcterms:created>
  <dcterms:modified xsi:type="dcterms:W3CDTF">2023-02-28T07:05:00Z</dcterms:modified>
</cp:coreProperties>
</file>